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791BA" w14:textId="77777777" w:rsidR="00A20A4B" w:rsidRPr="00A37492" w:rsidRDefault="00A20A4B" w:rsidP="00A20A4B">
      <w:pPr>
        <w:shd w:val="clear" w:color="auto" w:fill="FFFFFF"/>
        <w:spacing w:line="300" w:lineRule="atLeast"/>
        <w:jc w:val="center"/>
        <w:rPr>
          <w:rFonts w:ascii="Century" w:hAnsi="Century" w:cs="Arial"/>
          <w:lang w:val="uk-UA"/>
        </w:rPr>
      </w:pPr>
      <w:r w:rsidRPr="00A37492">
        <w:rPr>
          <w:rFonts w:ascii="Century" w:hAnsi="Century" w:cs="Arial"/>
          <w:noProof/>
          <w:lang w:val="uk-UA" w:eastAsia="uk-UA"/>
        </w:rPr>
        <w:drawing>
          <wp:inline distT="0" distB="0" distL="0" distR="0" wp14:anchorId="79E68430" wp14:editId="1B6A1888">
            <wp:extent cx="422275" cy="605155"/>
            <wp:effectExtent l="0" t="0" r="0" b="4445"/>
            <wp:docPr id="999396357" name="Рисунок 999396357"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422275" cy="605155"/>
                    </a:xfrm>
                    <a:prstGeom prst="rect">
                      <a:avLst/>
                    </a:prstGeom>
                    <a:noFill/>
                    <a:ln>
                      <a:noFill/>
                    </a:ln>
                  </pic:spPr>
                </pic:pic>
              </a:graphicData>
            </a:graphic>
          </wp:inline>
        </w:drawing>
      </w:r>
    </w:p>
    <w:p w14:paraId="063E7181" w14:textId="77777777" w:rsidR="00A20A4B" w:rsidRPr="00A37492" w:rsidRDefault="00A20A4B" w:rsidP="00A20A4B">
      <w:pPr>
        <w:shd w:val="clear" w:color="auto" w:fill="FFFFFF"/>
        <w:jc w:val="center"/>
        <w:rPr>
          <w:rFonts w:ascii="Century" w:hAnsi="Century"/>
          <w:sz w:val="32"/>
          <w:szCs w:val="32"/>
          <w:lang w:val="uk-UA"/>
        </w:rPr>
      </w:pPr>
      <w:r w:rsidRPr="00A37492">
        <w:rPr>
          <w:rFonts w:ascii="Century" w:hAnsi="Century"/>
          <w:sz w:val="32"/>
          <w:szCs w:val="32"/>
          <w:lang w:val="uk-UA"/>
        </w:rPr>
        <w:t>УКРАЇНА</w:t>
      </w:r>
    </w:p>
    <w:p w14:paraId="249508AE" w14:textId="77777777" w:rsidR="00A20A4B" w:rsidRPr="00A37492" w:rsidRDefault="00A20A4B" w:rsidP="00A20A4B">
      <w:pPr>
        <w:shd w:val="clear" w:color="auto" w:fill="FFFFFF"/>
        <w:jc w:val="center"/>
        <w:rPr>
          <w:rFonts w:ascii="Century" w:hAnsi="Century"/>
          <w:b/>
          <w:sz w:val="32"/>
        </w:rPr>
      </w:pPr>
      <w:r w:rsidRPr="00A37492">
        <w:rPr>
          <w:rFonts w:ascii="Century" w:hAnsi="Century"/>
          <w:b/>
          <w:sz w:val="32"/>
          <w:lang w:val="uk-UA"/>
        </w:rPr>
        <w:t>ГОРОДОЦЬКА МІСЬКА РАДА</w:t>
      </w:r>
    </w:p>
    <w:p w14:paraId="047AB223" w14:textId="77777777" w:rsidR="00A20A4B" w:rsidRPr="00A37492" w:rsidRDefault="00A20A4B" w:rsidP="00A20A4B">
      <w:pPr>
        <w:shd w:val="clear" w:color="auto" w:fill="FFFFFF"/>
        <w:jc w:val="center"/>
        <w:rPr>
          <w:rFonts w:ascii="Century" w:hAnsi="Century"/>
          <w:b/>
          <w:sz w:val="32"/>
        </w:rPr>
      </w:pPr>
      <w:r w:rsidRPr="00A37492">
        <w:rPr>
          <w:rFonts w:ascii="Century" w:hAnsi="Century"/>
          <w:b/>
          <w:sz w:val="32"/>
          <w:lang w:val="uk-UA"/>
        </w:rPr>
        <w:t>ЛЬВІВСЬКОЇ ОБЛАСТІ</w:t>
      </w:r>
    </w:p>
    <w:p w14:paraId="7210A1A8" w14:textId="77777777" w:rsidR="00A20A4B" w:rsidRPr="00A37492" w:rsidRDefault="00A20A4B" w:rsidP="00A20A4B">
      <w:pPr>
        <w:shd w:val="clear" w:color="auto" w:fill="FFFFFF"/>
        <w:jc w:val="center"/>
        <w:rPr>
          <w:rFonts w:ascii="Century" w:hAnsi="Century"/>
          <w:b/>
          <w:sz w:val="28"/>
          <w:szCs w:val="28"/>
          <w:lang w:val="uk-UA"/>
        </w:rPr>
      </w:pPr>
      <w:r w:rsidRPr="00A37492">
        <w:rPr>
          <w:rFonts w:ascii="Century" w:hAnsi="Century"/>
          <w:b/>
          <w:sz w:val="28"/>
          <w:szCs w:val="28"/>
          <w:lang w:val="uk-UA"/>
        </w:rPr>
        <w:t xml:space="preserve">70 </w:t>
      </w:r>
      <w:r w:rsidRPr="00A37492">
        <w:rPr>
          <w:rFonts w:ascii="Century" w:hAnsi="Century"/>
          <w:sz w:val="28"/>
          <w:szCs w:val="28"/>
          <w:lang w:val="uk-UA"/>
        </w:rPr>
        <w:t>СЕСІЯ ВОСЬМОГО СКЛИКАННЯ</w:t>
      </w:r>
    </w:p>
    <w:p w14:paraId="0316AC09" w14:textId="2D000D0B" w:rsidR="00A20A4B" w:rsidRPr="00A37492" w:rsidRDefault="00A20A4B" w:rsidP="00A20A4B">
      <w:pPr>
        <w:spacing w:after="200" w:line="276" w:lineRule="auto"/>
        <w:jc w:val="center"/>
        <w:rPr>
          <w:rFonts w:ascii="Century" w:eastAsia="Calibri" w:hAnsi="Century"/>
          <w:b/>
          <w:sz w:val="32"/>
          <w:szCs w:val="32"/>
          <w:lang w:val="en-US" w:eastAsia="en-US"/>
        </w:rPr>
      </w:pPr>
      <w:r w:rsidRPr="00A37492">
        <w:rPr>
          <w:rFonts w:ascii="Century" w:eastAsia="Calibri" w:hAnsi="Century"/>
          <w:b/>
          <w:sz w:val="32"/>
          <w:szCs w:val="32"/>
          <w:lang w:val="uk-UA" w:eastAsia="en-US"/>
        </w:rPr>
        <w:t xml:space="preserve">РІШЕННЯ № </w:t>
      </w:r>
      <w:r w:rsidR="00A37492" w:rsidRPr="00A37492">
        <w:rPr>
          <w:rFonts w:ascii="Century" w:eastAsia="Calibri" w:hAnsi="Century"/>
          <w:b/>
          <w:sz w:val="32"/>
          <w:szCs w:val="32"/>
          <w:lang w:val="uk-UA" w:eastAsia="en-US"/>
        </w:rPr>
        <w:t>25/70-9177</w:t>
      </w:r>
    </w:p>
    <w:p w14:paraId="03AF4F3C" w14:textId="0F2D8CD6" w:rsidR="00A20A4B" w:rsidRPr="00A37492" w:rsidRDefault="00A20A4B" w:rsidP="00A20A4B">
      <w:pPr>
        <w:rPr>
          <w:rFonts w:ascii="Century" w:eastAsia="Calibri" w:hAnsi="Century"/>
          <w:sz w:val="28"/>
          <w:szCs w:val="28"/>
          <w:lang w:val="uk-UA" w:eastAsia="en-US"/>
        </w:rPr>
      </w:pPr>
      <w:r w:rsidRPr="00A37492">
        <w:rPr>
          <w:rFonts w:ascii="Century" w:eastAsia="Calibri" w:hAnsi="Century"/>
          <w:sz w:val="28"/>
          <w:szCs w:val="28"/>
          <w:lang w:val="uk-UA" w:eastAsia="en-US"/>
        </w:rPr>
        <w:t xml:space="preserve">18 грудня 2025 року                                          </w:t>
      </w:r>
      <w:r w:rsidRPr="00A37492">
        <w:rPr>
          <w:rFonts w:ascii="Century" w:eastAsia="Calibri" w:hAnsi="Century"/>
          <w:sz w:val="28"/>
          <w:szCs w:val="28"/>
          <w:lang w:val="uk-UA" w:eastAsia="en-US"/>
        </w:rPr>
        <w:tab/>
        <w:t xml:space="preserve">                   м. Городок</w:t>
      </w:r>
    </w:p>
    <w:p w14:paraId="777F7487" w14:textId="77777777" w:rsidR="00A20A4B" w:rsidRPr="00A37492" w:rsidRDefault="00A20A4B" w:rsidP="00A20A4B">
      <w:pPr>
        <w:jc w:val="both"/>
        <w:rPr>
          <w:rFonts w:ascii="Century" w:eastAsia="Calibri" w:hAnsi="Century"/>
          <w:sz w:val="28"/>
          <w:szCs w:val="28"/>
          <w:lang w:val="uk-UA" w:eastAsia="en-US"/>
        </w:rPr>
      </w:pPr>
    </w:p>
    <w:p w14:paraId="6FA66709" w14:textId="77777777" w:rsidR="00A20A4B" w:rsidRPr="00A37492" w:rsidRDefault="00A20A4B" w:rsidP="00A37492">
      <w:pPr>
        <w:ind w:right="5527"/>
        <w:rPr>
          <w:rFonts w:ascii="Century" w:eastAsia="Calibri" w:hAnsi="Century"/>
          <w:b/>
          <w:sz w:val="28"/>
          <w:szCs w:val="28"/>
          <w:lang w:val="uk-UA" w:eastAsia="en-US"/>
        </w:rPr>
      </w:pPr>
      <w:bookmarkStart w:id="0" w:name="_Hlk216355548"/>
      <w:r w:rsidRPr="00A37492">
        <w:rPr>
          <w:rFonts w:ascii="Century" w:eastAsia="Calibri" w:hAnsi="Century"/>
          <w:b/>
          <w:sz w:val="28"/>
          <w:szCs w:val="28"/>
          <w:lang w:val="uk-UA" w:eastAsia="en-US"/>
        </w:rPr>
        <w:t>Про затвердження місцевої Програми розвитку земельних відносин та охорони земель на території Городоцької територіальної  громади на 2026-2028 роки»</w:t>
      </w:r>
    </w:p>
    <w:bookmarkEnd w:id="0"/>
    <w:p w14:paraId="6B65BCE9" w14:textId="77777777" w:rsidR="00A20A4B" w:rsidRPr="00A37492" w:rsidRDefault="00A20A4B" w:rsidP="00A20A4B">
      <w:pPr>
        <w:jc w:val="both"/>
        <w:rPr>
          <w:rFonts w:ascii="Century" w:eastAsia="Calibri" w:hAnsi="Century"/>
          <w:sz w:val="28"/>
          <w:szCs w:val="28"/>
          <w:lang w:val="uk-UA" w:eastAsia="en-US"/>
        </w:rPr>
      </w:pPr>
    </w:p>
    <w:p w14:paraId="390D2EAE" w14:textId="77777777" w:rsidR="00A20A4B" w:rsidRPr="00A37492" w:rsidRDefault="00A20A4B" w:rsidP="00A20A4B">
      <w:pPr>
        <w:jc w:val="both"/>
        <w:rPr>
          <w:rFonts w:ascii="Century" w:eastAsia="Calibri" w:hAnsi="Century"/>
          <w:sz w:val="28"/>
          <w:szCs w:val="28"/>
          <w:lang w:val="uk-UA" w:eastAsia="en-US"/>
        </w:rPr>
      </w:pPr>
      <w:r w:rsidRPr="00A37492">
        <w:rPr>
          <w:rFonts w:ascii="Century" w:eastAsia="Calibri" w:hAnsi="Century"/>
          <w:sz w:val="28"/>
          <w:szCs w:val="28"/>
          <w:lang w:val="uk-UA" w:eastAsia="en-US"/>
        </w:rPr>
        <w:tab/>
        <w:t xml:space="preserve">З метою забезпечення ефективного використання земельного фонду на території Городоцької територіальної громади і раціонального  використання коштів, що спрямовуються на виконання робіт, послуг з розвитку земельних відносин та охорони земель, враховуючи  пропозиції та рекомендації постійних депутатських комісій з питань земельних ресурсів, АПК, містобудування, охорони довкілля ,бюджету, соціально-економічного розвитку, комунального майна і приватизації, керуючись </w:t>
      </w:r>
      <w:r w:rsidRPr="00A37492">
        <w:rPr>
          <w:rFonts w:ascii="Century" w:hAnsi="Century"/>
          <w:sz w:val="28"/>
          <w:szCs w:val="28"/>
          <w:lang w:val="uk-UA"/>
        </w:rPr>
        <w:t xml:space="preserve">Земельним кодексом України, Законом України «Про землеустрій», Законом України «Про охорону земель», Законом України «Про Державний земельний кадастр»,  </w:t>
      </w:r>
      <w:proofErr w:type="spellStart"/>
      <w:r w:rsidRPr="00A37492">
        <w:rPr>
          <w:rFonts w:ascii="Century" w:hAnsi="Century"/>
          <w:sz w:val="28"/>
          <w:szCs w:val="28"/>
          <w:lang w:val="uk-UA"/>
        </w:rPr>
        <w:t>пп</w:t>
      </w:r>
      <w:proofErr w:type="spellEnd"/>
      <w:r w:rsidRPr="00A37492">
        <w:rPr>
          <w:rFonts w:ascii="Century" w:hAnsi="Century"/>
          <w:sz w:val="28"/>
          <w:szCs w:val="28"/>
          <w:lang w:val="uk-UA"/>
        </w:rPr>
        <w:t xml:space="preserve">. 22, 34  ч. 1 ст. 26 </w:t>
      </w:r>
      <w:r w:rsidRPr="00A37492">
        <w:rPr>
          <w:rFonts w:ascii="Century" w:eastAsia="Calibri" w:hAnsi="Century"/>
          <w:sz w:val="28"/>
          <w:szCs w:val="28"/>
          <w:lang w:val="uk-UA" w:eastAsia="en-US"/>
        </w:rPr>
        <w:t>Законом України "Про місцеве самоврядування в Україні", міська рада</w:t>
      </w:r>
    </w:p>
    <w:p w14:paraId="49C4A2C0" w14:textId="77777777" w:rsidR="00A20A4B" w:rsidRPr="00A37492" w:rsidRDefault="00A20A4B" w:rsidP="00A20A4B">
      <w:pPr>
        <w:jc w:val="both"/>
        <w:rPr>
          <w:rFonts w:ascii="Century" w:eastAsia="Calibri" w:hAnsi="Century"/>
          <w:sz w:val="28"/>
          <w:szCs w:val="28"/>
          <w:lang w:val="uk-UA" w:eastAsia="en-US"/>
        </w:rPr>
      </w:pPr>
    </w:p>
    <w:p w14:paraId="17A47BEA" w14:textId="77777777" w:rsidR="00A20A4B" w:rsidRPr="00A37492" w:rsidRDefault="00A20A4B" w:rsidP="00A20A4B">
      <w:pPr>
        <w:rPr>
          <w:rFonts w:ascii="Century" w:eastAsia="Calibri" w:hAnsi="Century"/>
          <w:b/>
          <w:sz w:val="28"/>
          <w:szCs w:val="28"/>
          <w:lang w:val="uk-UA" w:eastAsia="en-US"/>
        </w:rPr>
      </w:pPr>
      <w:r w:rsidRPr="00A37492">
        <w:rPr>
          <w:rFonts w:ascii="Century" w:eastAsia="Calibri" w:hAnsi="Century"/>
          <w:b/>
          <w:sz w:val="28"/>
          <w:szCs w:val="28"/>
          <w:lang w:val="uk-UA" w:eastAsia="en-US"/>
        </w:rPr>
        <w:t>В И Р І Ш И Л А :</w:t>
      </w:r>
    </w:p>
    <w:p w14:paraId="1C328385" w14:textId="77777777" w:rsidR="00A20A4B" w:rsidRPr="00A37492" w:rsidRDefault="00A20A4B" w:rsidP="00A20A4B">
      <w:pPr>
        <w:rPr>
          <w:rFonts w:ascii="Century" w:eastAsia="Calibri" w:hAnsi="Century"/>
          <w:sz w:val="28"/>
          <w:szCs w:val="28"/>
          <w:lang w:val="uk-UA" w:eastAsia="en-US"/>
        </w:rPr>
      </w:pPr>
    </w:p>
    <w:p w14:paraId="58EC520B" w14:textId="77777777" w:rsidR="00A20A4B" w:rsidRPr="00A37492" w:rsidRDefault="00A20A4B" w:rsidP="00A20A4B">
      <w:pPr>
        <w:jc w:val="both"/>
        <w:rPr>
          <w:rFonts w:ascii="Century" w:eastAsia="Calibri" w:hAnsi="Century"/>
          <w:sz w:val="28"/>
          <w:szCs w:val="28"/>
          <w:lang w:val="uk-UA" w:eastAsia="en-US"/>
        </w:rPr>
      </w:pPr>
      <w:r w:rsidRPr="00A37492">
        <w:rPr>
          <w:rFonts w:ascii="Century" w:eastAsia="Calibri" w:hAnsi="Century"/>
          <w:sz w:val="28"/>
          <w:szCs w:val="28"/>
          <w:lang w:val="uk-UA" w:eastAsia="en-US"/>
        </w:rPr>
        <w:t>1. Затвердити місцеву Програму розвитку земельних відносин та охорони земель на території Городоцької  територіальної громади  на 2026-2028 роки»</w:t>
      </w:r>
      <w:r w:rsidRPr="00A37492">
        <w:rPr>
          <w:rFonts w:ascii="Century" w:eastAsia="Calibri" w:hAnsi="Century"/>
          <w:sz w:val="28"/>
          <w:szCs w:val="28"/>
          <w:lang w:eastAsia="en-US"/>
        </w:rPr>
        <w:t xml:space="preserve">,  </w:t>
      </w:r>
      <w:proofErr w:type="spellStart"/>
      <w:r w:rsidRPr="00A37492">
        <w:rPr>
          <w:rFonts w:ascii="Century" w:eastAsia="Calibri" w:hAnsi="Century"/>
          <w:sz w:val="28"/>
          <w:szCs w:val="28"/>
          <w:lang w:eastAsia="en-US"/>
        </w:rPr>
        <w:t>що</w:t>
      </w:r>
      <w:proofErr w:type="spellEnd"/>
      <w:r w:rsidRPr="00A37492">
        <w:rPr>
          <w:rFonts w:ascii="Century" w:eastAsia="Calibri" w:hAnsi="Century"/>
          <w:sz w:val="28"/>
          <w:szCs w:val="28"/>
          <w:lang w:eastAsia="en-US"/>
        </w:rPr>
        <w:t xml:space="preserve"> </w:t>
      </w:r>
      <w:r w:rsidRPr="00A37492">
        <w:rPr>
          <w:rFonts w:ascii="Century" w:eastAsia="Calibri" w:hAnsi="Century"/>
          <w:sz w:val="28"/>
          <w:szCs w:val="28"/>
          <w:lang w:val="uk-UA" w:eastAsia="en-US"/>
        </w:rPr>
        <w:t xml:space="preserve">додається. </w:t>
      </w:r>
    </w:p>
    <w:p w14:paraId="7D1449D5" w14:textId="77777777" w:rsidR="00A20A4B" w:rsidRPr="00A37492" w:rsidRDefault="00A20A4B" w:rsidP="00A20A4B">
      <w:pPr>
        <w:jc w:val="both"/>
        <w:rPr>
          <w:rFonts w:ascii="Century" w:eastAsia="Calibri" w:hAnsi="Century"/>
          <w:sz w:val="28"/>
          <w:szCs w:val="28"/>
          <w:lang w:val="uk-UA" w:eastAsia="en-US"/>
        </w:rPr>
      </w:pPr>
      <w:r w:rsidRPr="00A37492">
        <w:rPr>
          <w:rFonts w:ascii="Century" w:eastAsia="Calibri" w:hAnsi="Century"/>
          <w:sz w:val="28"/>
          <w:szCs w:val="28"/>
          <w:lang w:val="uk-UA" w:eastAsia="en-US"/>
        </w:rPr>
        <w:t>2. Контроль за виконанням рішення покласти на постійні депутатські  комісію з питань земельних ресурсів, АПК, містобудування, охорони довкілля (</w:t>
      </w:r>
      <w:proofErr w:type="spellStart"/>
      <w:r w:rsidRPr="00A37492">
        <w:rPr>
          <w:rFonts w:ascii="Century" w:eastAsia="Calibri" w:hAnsi="Century"/>
          <w:sz w:val="28"/>
          <w:szCs w:val="28"/>
          <w:lang w:val="uk-UA" w:eastAsia="en-US"/>
        </w:rPr>
        <w:t>Н.Кульчицький</w:t>
      </w:r>
      <w:proofErr w:type="spellEnd"/>
      <w:r w:rsidRPr="00A37492">
        <w:rPr>
          <w:rFonts w:ascii="Century" w:eastAsia="Calibri" w:hAnsi="Century"/>
          <w:sz w:val="28"/>
          <w:szCs w:val="28"/>
          <w:lang w:val="uk-UA" w:eastAsia="en-US"/>
        </w:rPr>
        <w:t>), бюджету, соціально-економічного розвитку, комунального майна і приватизації (</w:t>
      </w:r>
      <w:proofErr w:type="spellStart"/>
      <w:r w:rsidRPr="00A37492">
        <w:rPr>
          <w:rFonts w:ascii="Century" w:eastAsia="Calibri" w:hAnsi="Century"/>
          <w:sz w:val="28"/>
          <w:szCs w:val="28"/>
          <w:lang w:val="uk-UA" w:eastAsia="en-US"/>
        </w:rPr>
        <w:t>І.Мєскало</w:t>
      </w:r>
      <w:proofErr w:type="spellEnd"/>
      <w:r w:rsidRPr="00A37492">
        <w:rPr>
          <w:rFonts w:ascii="Century" w:eastAsia="Calibri" w:hAnsi="Century"/>
          <w:sz w:val="28"/>
          <w:szCs w:val="28"/>
          <w:lang w:val="uk-UA" w:eastAsia="en-US"/>
        </w:rPr>
        <w:t>)</w:t>
      </w:r>
    </w:p>
    <w:p w14:paraId="0E61686B" w14:textId="77777777" w:rsidR="00A20A4B" w:rsidRPr="00A37492" w:rsidRDefault="00A20A4B" w:rsidP="00A20A4B">
      <w:pPr>
        <w:ind w:left="1065"/>
        <w:jc w:val="both"/>
        <w:rPr>
          <w:rFonts w:ascii="Century" w:eastAsia="Calibri" w:hAnsi="Century"/>
          <w:sz w:val="28"/>
          <w:szCs w:val="28"/>
          <w:lang w:val="uk-UA" w:eastAsia="en-US"/>
        </w:rPr>
      </w:pPr>
    </w:p>
    <w:p w14:paraId="49EF840C" w14:textId="77777777" w:rsidR="00A20A4B" w:rsidRPr="00A37492" w:rsidRDefault="00A20A4B" w:rsidP="00A20A4B">
      <w:pPr>
        <w:ind w:left="1065"/>
        <w:jc w:val="both"/>
        <w:rPr>
          <w:rFonts w:ascii="Century" w:eastAsia="Calibri" w:hAnsi="Century"/>
          <w:sz w:val="28"/>
          <w:szCs w:val="28"/>
          <w:lang w:val="uk-UA" w:eastAsia="en-US"/>
        </w:rPr>
      </w:pPr>
    </w:p>
    <w:p w14:paraId="04A99C86" w14:textId="0FB7928F" w:rsidR="00A20A4B" w:rsidRPr="00A37492" w:rsidRDefault="00A20A4B" w:rsidP="00A20A4B">
      <w:pPr>
        <w:jc w:val="both"/>
        <w:rPr>
          <w:rFonts w:ascii="Century" w:eastAsia="Calibri" w:hAnsi="Century"/>
          <w:b/>
          <w:sz w:val="28"/>
          <w:szCs w:val="28"/>
          <w:lang w:val="uk-UA" w:eastAsia="en-US"/>
        </w:rPr>
      </w:pPr>
      <w:r w:rsidRPr="00A37492">
        <w:rPr>
          <w:rFonts w:ascii="Century" w:eastAsia="Calibri" w:hAnsi="Century"/>
          <w:b/>
          <w:sz w:val="28"/>
          <w:szCs w:val="28"/>
          <w:lang w:val="uk-UA" w:eastAsia="en-US"/>
        </w:rPr>
        <w:t xml:space="preserve">Міський голова                                     </w:t>
      </w:r>
      <w:r w:rsidRPr="00A37492">
        <w:rPr>
          <w:rFonts w:ascii="Century" w:eastAsia="Calibri" w:hAnsi="Century"/>
          <w:b/>
          <w:sz w:val="28"/>
          <w:szCs w:val="28"/>
          <w:lang w:val="uk-UA" w:eastAsia="en-US"/>
        </w:rPr>
        <w:tab/>
        <w:t xml:space="preserve">      Володимир РЕМЕНЯК</w:t>
      </w:r>
    </w:p>
    <w:p w14:paraId="639F71C1" w14:textId="77777777" w:rsidR="00A37492" w:rsidRPr="00A37492" w:rsidRDefault="00A37492" w:rsidP="009366CA">
      <w:pPr>
        <w:ind w:left="5103"/>
        <w:contextualSpacing/>
        <w:rPr>
          <w:rFonts w:ascii="Century" w:hAnsi="Century"/>
          <w:b/>
          <w:bCs/>
          <w:sz w:val="28"/>
          <w:szCs w:val="28"/>
        </w:rPr>
      </w:pPr>
      <w:r w:rsidRPr="00A37492">
        <w:rPr>
          <w:rFonts w:ascii="Century" w:hAnsi="Century"/>
          <w:b/>
          <w:bCs/>
          <w:sz w:val="28"/>
          <w:szCs w:val="28"/>
        </w:rPr>
        <w:lastRenderedPageBreak/>
        <w:t>ЗАТВЕРДЖЕНО</w:t>
      </w:r>
    </w:p>
    <w:p w14:paraId="76DBD951" w14:textId="77777777" w:rsidR="00A37492" w:rsidRPr="00A37492" w:rsidRDefault="00A37492" w:rsidP="009366CA">
      <w:pPr>
        <w:ind w:left="5103"/>
        <w:contextualSpacing/>
        <w:rPr>
          <w:rFonts w:ascii="Century" w:hAnsi="Century"/>
          <w:sz w:val="28"/>
          <w:szCs w:val="28"/>
        </w:rPr>
      </w:pPr>
      <w:proofErr w:type="spellStart"/>
      <w:r w:rsidRPr="00A37492">
        <w:rPr>
          <w:rFonts w:ascii="Century" w:hAnsi="Century"/>
          <w:sz w:val="28"/>
          <w:szCs w:val="28"/>
        </w:rPr>
        <w:t>Рішення</w:t>
      </w:r>
      <w:proofErr w:type="spellEnd"/>
      <w:r w:rsidRPr="00A37492">
        <w:rPr>
          <w:rFonts w:ascii="Century" w:hAnsi="Century"/>
          <w:sz w:val="28"/>
          <w:szCs w:val="28"/>
        </w:rPr>
        <w:t xml:space="preserve"> </w:t>
      </w:r>
      <w:proofErr w:type="spellStart"/>
      <w:r w:rsidRPr="00A37492">
        <w:rPr>
          <w:rFonts w:ascii="Century" w:hAnsi="Century"/>
          <w:sz w:val="28"/>
          <w:szCs w:val="28"/>
        </w:rPr>
        <w:t>сесії</w:t>
      </w:r>
      <w:proofErr w:type="spellEnd"/>
      <w:r w:rsidRPr="00A37492">
        <w:rPr>
          <w:rFonts w:ascii="Century" w:hAnsi="Century"/>
          <w:sz w:val="28"/>
          <w:szCs w:val="28"/>
        </w:rPr>
        <w:t xml:space="preserve"> </w:t>
      </w:r>
      <w:proofErr w:type="spellStart"/>
      <w:r w:rsidRPr="00A37492">
        <w:rPr>
          <w:rFonts w:ascii="Century" w:hAnsi="Century"/>
          <w:sz w:val="28"/>
          <w:szCs w:val="28"/>
        </w:rPr>
        <w:t>Городоцької</w:t>
      </w:r>
      <w:proofErr w:type="spellEnd"/>
      <w:r w:rsidRPr="00A37492">
        <w:rPr>
          <w:rFonts w:ascii="Century" w:hAnsi="Century"/>
          <w:sz w:val="28"/>
          <w:szCs w:val="28"/>
        </w:rPr>
        <w:t xml:space="preserve"> </w:t>
      </w:r>
      <w:proofErr w:type="spellStart"/>
      <w:r w:rsidRPr="00A37492">
        <w:rPr>
          <w:rFonts w:ascii="Century" w:hAnsi="Century"/>
          <w:sz w:val="28"/>
          <w:szCs w:val="28"/>
        </w:rPr>
        <w:t>міської</w:t>
      </w:r>
      <w:proofErr w:type="spellEnd"/>
      <w:r w:rsidRPr="00A37492">
        <w:rPr>
          <w:rFonts w:ascii="Century" w:hAnsi="Century"/>
          <w:sz w:val="28"/>
          <w:szCs w:val="28"/>
        </w:rPr>
        <w:t xml:space="preserve"> ради </w:t>
      </w:r>
      <w:proofErr w:type="spellStart"/>
      <w:r w:rsidRPr="00A37492">
        <w:rPr>
          <w:rFonts w:ascii="Century" w:hAnsi="Century"/>
          <w:sz w:val="28"/>
          <w:szCs w:val="28"/>
        </w:rPr>
        <w:t>Львівської</w:t>
      </w:r>
      <w:proofErr w:type="spellEnd"/>
      <w:r w:rsidRPr="00A37492">
        <w:rPr>
          <w:rFonts w:ascii="Century" w:hAnsi="Century"/>
          <w:sz w:val="28"/>
          <w:szCs w:val="28"/>
        </w:rPr>
        <w:t xml:space="preserve"> </w:t>
      </w:r>
      <w:proofErr w:type="spellStart"/>
      <w:r w:rsidRPr="00A37492">
        <w:rPr>
          <w:rFonts w:ascii="Century" w:hAnsi="Century"/>
          <w:sz w:val="28"/>
          <w:szCs w:val="28"/>
        </w:rPr>
        <w:t>області</w:t>
      </w:r>
      <w:proofErr w:type="spellEnd"/>
    </w:p>
    <w:p w14:paraId="6B2D0151" w14:textId="0970B180" w:rsidR="00A37492" w:rsidRPr="00A37492" w:rsidRDefault="00A37492" w:rsidP="009366CA">
      <w:pPr>
        <w:ind w:left="5103"/>
        <w:contextualSpacing/>
        <w:rPr>
          <w:rFonts w:ascii="Century" w:hAnsi="Century"/>
          <w:sz w:val="28"/>
          <w:szCs w:val="28"/>
          <w:lang w:val="uk-UA"/>
        </w:rPr>
      </w:pPr>
      <w:r w:rsidRPr="00A37492">
        <w:rPr>
          <w:rFonts w:ascii="Century" w:hAnsi="Century"/>
          <w:sz w:val="28"/>
          <w:szCs w:val="28"/>
          <w:lang w:val="uk-UA"/>
        </w:rPr>
        <w:t>12</w:t>
      </w:r>
      <w:r w:rsidRPr="00A37492">
        <w:rPr>
          <w:rFonts w:ascii="Century" w:hAnsi="Century"/>
          <w:sz w:val="28"/>
          <w:szCs w:val="28"/>
        </w:rPr>
        <w:t>.</w:t>
      </w:r>
      <w:r w:rsidRPr="00A37492">
        <w:rPr>
          <w:rFonts w:ascii="Century" w:hAnsi="Century"/>
          <w:sz w:val="28"/>
          <w:szCs w:val="28"/>
          <w:lang w:val="uk-UA"/>
        </w:rPr>
        <w:t>18</w:t>
      </w:r>
      <w:r w:rsidRPr="00A37492">
        <w:rPr>
          <w:rFonts w:ascii="Century" w:hAnsi="Century"/>
          <w:sz w:val="28"/>
          <w:szCs w:val="28"/>
        </w:rPr>
        <w:t>.202</w:t>
      </w:r>
      <w:r w:rsidRPr="00A37492">
        <w:rPr>
          <w:rFonts w:ascii="Century" w:hAnsi="Century"/>
          <w:sz w:val="28"/>
          <w:szCs w:val="28"/>
          <w:lang w:val="uk-UA"/>
        </w:rPr>
        <w:t>5</w:t>
      </w:r>
      <w:r w:rsidRPr="00A37492">
        <w:rPr>
          <w:rFonts w:ascii="Century" w:hAnsi="Century"/>
          <w:sz w:val="28"/>
          <w:szCs w:val="28"/>
        </w:rPr>
        <w:t xml:space="preserve">р. № </w:t>
      </w:r>
      <w:r w:rsidRPr="00A37492">
        <w:rPr>
          <w:rFonts w:ascii="Century" w:hAnsi="Century"/>
          <w:sz w:val="28"/>
          <w:szCs w:val="28"/>
          <w:lang w:val="uk-UA"/>
        </w:rPr>
        <w:t>25/70-9177</w:t>
      </w:r>
    </w:p>
    <w:p w14:paraId="63470C59" w14:textId="77777777" w:rsidR="007C415D" w:rsidRPr="00A37492" w:rsidRDefault="007C415D">
      <w:pPr>
        <w:rPr>
          <w:rFonts w:ascii="Century" w:hAnsi="Century"/>
          <w:b/>
          <w:bCs/>
          <w:lang w:val="uk-UA"/>
        </w:rPr>
      </w:pPr>
    </w:p>
    <w:p w14:paraId="12BB2B7A" w14:textId="77777777" w:rsidR="00A37492" w:rsidRPr="00A37492" w:rsidRDefault="00A37492">
      <w:pPr>
        <w:rPr>
          <w:rFonts w:ascii="Century" w:hAnsi="Century"/>
          <w:b/>
          <w:bCs/>
          <w:lang w:val="uk-UA"/>
        </w:rPr>
      </w:pPr>
    </w:p>
    <w:p w14:paraId="05DB6760" w14:textId="77777777" w:rsidR="00A37492" w:rsidRPr="00A37492" w:rsidRDefault="00A37492">
      <w:pPr>
        <w:rPr>
          <w:rFonts w:ascii="Century" w:hAnsi="Century"/>
          <w:b/>
          <w:bCs/>
          <w:lang w:val="uk-UA"/>
        </w:rPr>
      </w:pPr>
    </w:p>
    <w:p w14:paraId="37B1A8A5" w14:textId="77777777" w:rsidR="007C415D" w:rsidRPr="00A37492" w:rsidRDefault="005C02B2" w:rsidP="002625F7">
      <w:pPr>
        <w:jc w:val="center"/>
        <w:rPr>
          <w:rFonts w:ascii="Century" w:hAnsi="Century"/>
          <w:b/>
          <w:bCs/>
          <w:lang w:val="uk-UA"/>
        </w:rPr>
      </w:pPr>
      <w:r w:rsidRPr="00A37492">
        <w:rPr>
          <w:rFonts w:ascii="Century" w:hAnsi="Century"/>
          <w:noProof/>
          <w:lang w:val="uk-UA" w:eastAsia="uk-UA"/>
        </w:rPr>
        <w:drawing>
          <wp:inline distT="0" distB="0" distL="0" distR="0" wp14:anchorId="4E9E692C" wp14:editId="2E358D9C">
            <wp:extent cx="1638300" cy="2019300"/>
            <wp:effectExtent l="0" t="0" r="0" b="0"/>
            <wp:docPr id="1"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359F9483" w14:textId="77777777" w:rsidR="007C415D" w:rsidRPr="00A37492" w:rsidRDefault="007C415D">
      <w:pPr>
        <w:rPr>
          <w:rFonts w:ascii="Century" w:hAnsi="Century"/>
          <w:b/>
          <w:bCs/>
          <w:sz w:val="40"/>
          <w:szCs w:val="40"/>
          <w:lang w:val="uk-UA"/>
        </w:rPr>
      </w:pPr>
    </w:p>
    <w:p w14:paraId="461145DF" w14:textId="77777777" w:rsidR="007C415D" w:rsidRPr="00A37492" w:rsidRDefault="007C415D">
      <w:pPr>
        <w:pStyle w:val="2"/>
        <w:rPr>
          <w:rFonts w:ascii="Century" w:hAnsi="Century"/>
          <w:sz w:val="40"/>
          <w:szCs w:val="40"/>
        </w:rPr>
      </w:pPr>
      <w:bookmarkStart w:id="1" w:name="_Toc216338135"/>
      <w:r w:rsidRPr="00A37492">
        <w:rPr>
          <w:rFonts w:ascii="Century" w:hAnsi="Century"/>
          <w:sz w:val="40"/>
          <w:szCs w:val="40"/>
        </w:rPr>
        <w:t>ПРОГРАМА</w:t>
      </w:r>
      <w:bookmarkEnd w:id="1"/>
    </w:p>
    <w:p w14:paraId="1FB26583" w14:textId="77777777" w:rsidR="00D4655D" w:rsidRPr="00A37492" w:rsidRDefault="00D4655D" w:rsidP="00D30F5E">
      <w:pPr>
        <w:jc w:val="both"/>
        <w:rPr>
          <w:rFonts w:ascii="Century" w:hAnsi="Century"/>
          <w:lang w:val="uk-UA"/>
        </w:rPr>
      </w:pPr>
    </w:p>
    <w:p w14:paraId="19ED22D7" w14:textId="769F7297" w:rsidR="007C415D" w:rsidRPr="00A37492" w:rsidRDefault="00871256" w:rsidP="00D30F5E">
      <w:pPr>
        <w:jc w:val="both"/>
        <w:rPr>
          <w:rFonts w:ascii="Century" w:hAnsi="Century"/>
          <w:b/>
          <w:bCs/>
          <w:sz w:val="40"/>
          <w:szCs w:val="40"/>
          <w:lang w:val="uk-UA"/>
        </w:rPr>
      </w:pPr>
      <w:r w:rsidRPr="00A37492">
        <w:rPr>
          <w:rFonts w:ascii="Century" w:hAnsi="Century"/>
          <w:b/>
          <w:bCs/>
          <w:sz w:val="40"/>
          <w:szCs w:val="40"/>
          <w:lang w:val="uk-UA"/>
        </w:rPr>
        <w:t xml:space="preserve">     </w:t>
      </w:r>
      <w:r w:rsidR="0063304F" w:rsidRPr="00A37492">
        <w:rPr>
          <w:rFonts w:ascii="Century" w:hAnsi="Century"/>
          <w:b/>
          <w:bCs/>
          <w:sz w:val="40"/>
          <w:szCs w:val="40"/>
          <w:lang w:val="uk-UA"/>
        </w:rPr>
        <w:t xml:space="preserve"> </w:t>
      </w:r>
      <w:r w:rsidR="004443CB" w:rsidRPr="00A37492">
        <w:rPr>
          <w:rFonts w:ascii="Century" w:hAnsi="Century"/>
          <w:b/>
          <w:bCs/>
          <w:sz w:val="40"/>
          <w:szCs w:val="40"/>
          <w:lang w:val="uk-UA"/>
        </w:rPr>
        <w:t>Р</w:t>
      </w:r>
      <w:r w:rsidR="001E5101" w:rsidRPr="00A37492">
        <w:rPr>
          <w:rFonts w:ascii="Century" w:hAnsi="Century"/>
          <w:b/>
          <w:bCs/>
          <w:sz w:val="40"/>
          <w:szCs w:val="40"/>
          <w:lang w:val="uk-UA"/>
        </w:rPr>
        <w:t xml:space="preserve">озвитку земельних відносин </w:t>
      </w:r>
      <w:r w:rsidR="004443CB" w:rsidRPr="00A37492">
        <w:rPr>
          <w:rFonts w:ascii="Century" w:hAnsi="Century"/>
          <w:b/>
          <w:bCs/>
          <w:sz w:val="40"/>
          <w:szCs w:val="40"/>
          <w:lang w:val="uk-UA"/>
        </w:rPr>
        <w:t xml:space="preserve">та охорони земель </w:t>
      </w:r>
      <w:r w:rsidRPr="00A37492">
        <w:rPr>
          <w:rFonts w:ascii="Century" w:hAnsi="Century"/>
          <w:b/>
          <w:bCs/>
          <w:sz w:val="40"/>
          <w:szCs w:val="40"/>
          <w:lang w:val="uk-UA"/>
        </w:rPr>
        <w:t>на території</w:t>
      </w:r>
      <w:r w:rsidR="004443CB" w:rsidRPr="00A37492">
        <w:rPr>
          <w:rFonts w:ascii="Century" w:hAnsi="Century"/>
          <w:b/>
          <w:bCs/>
          <w:sz w:val="40"/>
          <w:szCs w:val="40"/>
          <w:lang w:val="uk-UA"/>
        </w:rPr>
        <w:t xml:space="preserve"> Городоцької територіальної громади</w:t>
      </w:r>
      <w:r w:rsidR="00F43AAE" w:rsidRPr="00A37492">
        <w:rPr>
          <w:rFonts w:ascii="Century" w:hAnsi="Century"/>
          <w:b/>
          <w:bCs/>
          <w:sz w:val="40"/>
          <w:szCs w:val="40"/>
          <w:lang w:val="uk-UA"/>
        </w:rPr>
        <w:t xml:space="preserve"> </w:t>
      </w:r>
      <w:r w:rsidR="007C415D" w:rsidRPr="00A37492">
        <w:rPr>
          <w:rFonts w:ascii="Century" w:hAnsi="Century"/>
          <w:b/>
          <w:bCs/>
          <w:sz w:val="40"/>
          <w:szCs w:val="40"/>
          <w:lang w:val="uk-UA"/>
        </w:rPr>
        <w:t>на 20</w:t>
      </w:r>
      <w:r w:rsidR="004443CB" w:rsidRPr="00A37492">
        <w:rPr>
          <w:rFonts w:ascii="Century" w:hAnsi="Century"/>
          <w:b/>
          <w:bCs/>
          <w:sz w:val="40"/>
          <w:szCs w:val="40"/>
          <w:lang w:val="uk-UA"/>
        </w:rPr>
        <w:t>2</w:t>
      </w:r>
      <w:r w:rsidR="00E66E7D" w:rsidRPr="00A37492">
        <w:rPr>
          <w:rFonts w:ascii="Century" w:hAnsi="Century"/>
          <w:b/>
          <w:bCs/>
          <w:sz w:val="40"/>
          <w:szCs w:val="40"/>
          <w:lang w:val="uk-UA"/>
        </w:rPr>
        <w:t>6</w:t>
      </w:r>
      <w:r w:rsidR="007C415D" w:rsidRPr="00A37492">
        <w:rPr>
          <w:rFonts w:ascii="Century" w:hAnsi="Century"/>
          <w:b/>
          <w:bCs/>
          <w:sz w:val="40"/>
          <w:szCs w:val="40"/>
          <w:lang w:val="uk-UA"/>
        </w:rPr>
        <w:t xml:space="preserve"> – 20</w:t>
      </w:r>
      <w:r w:rsidR="004443CB" w:rsidRPr="00A37492">
        <w:rPr>
          <w:rFonts w:ascii="Century" w:hAnsi="Century"/>
          <w:b/>
          <w:bCs/>
          <w:sz w:val="40"/>
          <w:szCs w:val="40"/>
          <w:lang w:val="uk-UA"/>
        </w:rPr>
        <w:t>2</w:t>
      </w:r>
      <w:r w:rsidR="00D678CB" w:rsidRPr="00A37492">
        <w:rPr>
          <w:rFonts w:ascii="Century" w:hAnsi="Century"/>
          <w:b/>
          <w:bCs/>
          <w:sz w:val="40"/>
          <w:szCs w:val="40"/>
          <w:lang w:val="uk-UA"/>
        </w:rPr>
        <w:t>8</w:t>
      </w:r>
      <w:r w:rsidR="007C415D" w:rsidRPr="00A37492">
        <w:rPr>
          <w:rFonts w:ascii="Century" w:hAnsi="Century"/>
          <w:b/>
          <w:bCs/>
          <w:sz w:val="40"/>
          <w:szCs w:val="40"/>
          <w:lang w:val="uk-UA"/>
        </w:rPr>
        <w:t xml:space="preserve"> роки</w:t>
      </w:r>
    </w:p>
    <w:p w14:paraId="395E5A30" w14:textId="77777777" w:rsidR="007C415D" w:rsidRPr="00A37492" w:rsidRDefault="007C415D" w:rsidP="00D30F5E">
      <w:pPr>
        <w:jc w:val="both"/>
        <w:rPr>
          <w:rFonts w:ascii="Century" w:hAnsi="Century"/>
          <w:b/>
          <w:bCs/>
          <w:sz w:val="28"/>
          <w:lang w:val="uk-UA"/>
        </w:rPr>
      </w:pPr>
    </w:p>
    <w:p w14:paraId="73B6B33C" w14:textId="77777777" w:rsidR="007C415D" w:rsidRPr="00A37492" w:rsidRDefault="007C415D" w:rsidP="00D30F5E">
      <w:pPr>
        <w:jc w:val="both"/>
        <w:rPr>
          <w:rFonts w:ascii="Century" w:hAnsi="Century"/>
          <w:b/>
          <w:bCs/>
          <w:sz w:val="28"/>
          <w:lang w:val="uk-UA"/>
        </w:rPr>
      </w:pPr>
    </w:p>
    <w:p w14:paraId="4306EFCB" w14:textId="77777777" w:rsidR="00713213" w:rsidRPr="00A37492" w:rsidRDefault="00713213">
      <w:pPr>
        <w:jc w:val="center"/>
        <w:rPr>
          <w:rFonts w:ascii="Century" w:hAnsi="Century"/>
          <w:b/>
          <w:bCs/>
          <w:sz w:val="28"/>
          <w:lang w:val="uk-UA"/>
        </w:rPr>
      </w:pPr>
    </w:p>
    <w:p w14:paraId="7C2A2745" w14:textId="77777777" w:rsidR="00713213" w:rsidRPr="00A37492" w:rsidRDefault="00713213">
      <w:pPr>
        <w:jc w:val="center"/>
        <w:rPr>
          <w:rFonts w:ascii="Century" w:hAnsi="Century"/>
          <w:b/>
          <w:bCs/>
          <w:sz w:val="28"/>
          <w:lang w:val="uk-UA"/>
        </w:rPr>
      </w:pPr>
    </w:p>
    <w:p w14:paraId="78316AD0" w14:textId="77777777" w:rsidR="00713213" w:rsidRPr="00A37492" w:rsidRDefault="00713213">
      <w:pPr>
        <w:jc w:val="center"/>
        <w:rPr>
          <w:rFonts w:ascii="Century" w:hAnsi="Century"/>
          <w:b/>
          <w:bCs/>
          <w:sz w:val="28"/>
          <w:lang w:val="uk-UA"/>
        </w:rPr>
      </w:pPr>
    </w:p>
    <w:p w14:paraId="1ADBAB5F" w14:textId="77777777" w:rsidR="00713213" w:rsidRPr="00A37492" w:rsidRDefault="00713213">
      <w:pPr>
        <w:jc w:val="center"/>
        <w:rPr>
          <w:rFonts w:ascii="Century" w:hAnsi="Century"/>
          <w:b/>
          <w:bCs/>
          <w:sz w:val="28"/>
          <w:lang w:val="uk-UA"/>
        </w:rPr>
      </w:pPr>
    </w:p>
    <w:p w14:paraId="784A0E16" w14:textId="77777777" w:rsidR="00713213" w:rsidRPr="00A37492" w:rsidRDefault="00713213">
      <w:pPr>
        <w:jc w:val="center"/>
        <w:rPr>
          <w:rFonts w:ascii="Century" w:hAnsi="Century"/>
          <w:b/>
          <w:bCs/>
          <w:sz w:val="28"/>
          <w:lang w:val="uk-UA"/>
        </w:rPr>
      </w:pPr>
    </w:p>
    <w:p w14:paraId="4C0B5322" w14:textId="77777777" w:rsidR="00713213" w:rsidRPr="00A37492" w:rsidRDefault="00713213">
      <w:pPr>
        <w:jc w:val="center"/>
        <w:rPr>
          <w:rFonts w:ascii="Century" w:hAnsi="Century"/>
          <w:b/>
          <w:bCs/>
          <w:sz w:val="28"/>
          <w:lang w:val="uk-UA"/>
        </w:rPr>
      </w:pPr>
    </w:p>
    <w:p w14:paraId="698123FA" w14:textId="77777777" w:rsidR="00713213" w:rsidRPr="00A37492" w:rsidRDefault="00713213" w:rsidP="002625F7">
      <w:pPr>
        <w:rPr>
          <w:rFonts w:ascii="Century" w:hAnsi="Century"/>
          <w:b/>
          <w:bCs/>
          <w:sz w:val="28"/>
          <w:lang w:val="uk-UA"/>
        </w:rPr>
      </w:pPr>
    </w:p>
    <w:p w14:paraId="1A4E2BDA" w14:textId="77777777" w:rsidR="00713213" w:rsidRPr="00A37492" w:rsidRDefault="00713213">
      <w:pPr>
        <w:jc w:val="center"/>
        <w:rPr>
          <w:rFonts w:ascii="Century" w:hAnsi="Century"/>
          <w:b/>
          <w:bCs/>
          <w:sz w:val="28"/>
          <w:lang w:val="uk-UA"/>
        </w:rPr>
      </w:pPr>
    </w:p>
    <w:p w14:paraId="43F5119A" w14:textId="77777777" w:rsidR="00713213" w:rsidRPr="00A37492" w:rsidRDefault="00713213">
      <w:pPr>
        <w:jc w:val="center"/>
        <w:rPr>
          <w:rFonts w:ascii="Century" w:hAnsi="Century"/>
          <w:b/>
          <w:bCs/>
          <w:sz w:val="28"/>
          <w:lang w:val="uk-UA"/>
        </w:rPr>
      </w:pPr>
    </w:p>
    <w:p w14:paraId="2BB11EC2" w14:textId="77777777" w:rsidR="00713213" w:rsidRPr="00A37492" w:rsidRDefault="00713213">
      <w:pPr>
        <w:jc w:val="center"/>
        <w:rPr>
          <w:rFonts w:ascii="Century" w:hAnsi="Century"/>
          <w:b/>
          <w:bCs/>
          <w:sz w:val="28"/>
          <w:lang w:val="uk-UA"/>
        </w:rPr>
      </w:pPr>
    </w:p>
    <w:p w14:paraId="3C076446" w14:textId="77777777" w:rsidR="002435C5" w:rsidRPr="00A37492" w:rsidRDefault="002435C5" w:rsidP="001E5101">
      <w:pPr>
        <w:rPr>
          <w:rFonts w:ascii="Century" w:hAnsi="Century"/>
          <w:b/>
          <w:bCs/>
          <w:sz w:val="28"/>
          <w:lang w:val="uk-UA"/>
        </w:rPr>
      </w:pPr>
    </w:p>
    <w:p w14:paraId="029EA25B" w14:textId="77777777" w:rsidR="001E5101" w:rsidRPr="00A37492" w:rsidRDefault="001E5101" w:rsidP="001E5101">
      <w:pPr>
        <w:rPr>
          <w:rFonts w:ascii="Century" w:hAnsi="Century"/>
          <w:b/>
          <w:bCs/>
          <w:sz w:val="28"/>
          <w:lang w:val="uk-UA"/>
        </w:rPr>
      </w:pPr>
    </w:p>
    <w:p w14:paraId="679ABE10" w14:textId="7718FC88" w:rsidR="00A37492" w:rsidRPr="00A37492" w:rsidRDefault="001E5101" w:rsidP="007407BF">
      <w:pPr>
        <w:jc w:val="center"/>
        <w:rPr>
          <w:rFonts w:ascii="Century" w:hAnsi="Century"/>
          <w:b/>
          <w:bCs/>
          <w:sz w:val="28"/>
          <w:lang w:val="uk-UA"/>
        </w:rPr>
      </w:pPr>
      <w:r w:rsidRPr="00A37492">
        <w:rPr>
          <w:rFonts w:ascii="Century" w:hAnsi="Century"/>
          <w:b/>
          <w:bCs/>
          <w:sz w:val="28"/>
          <w:lang w:val="uk-UA"/>
        </w:rPr>
        <w:t>м. Городок</w:t>
      </w:r>
    </w:p>
    <w:p w14:paraId="149CE166" w14:textId="77777777" w:rsidR="00A37492" w:rsidRPr="00A37492" w:rsidRDefault="00A37492">
      <w:pPr>
        <w:rPr>
          <w:rFonts w:ascii="Century" w:hAnsi="Century"/>
          <w:b/>
          <w:bCs/>
          <w:sz w:val="28"/>
          <w:lang w:val="uk-UA"/>
        </w:rPr>
      </w:pPr>
      <w:r w:rsidRPr="00A37492">
        <w:rPr>
          <w:rFonts w:ascii="Century" w:hAnsi="Century"/>
          <w:b/>
          <w:bCs/>
          <w:sz w:val="28"/>
          <w:lang w:val="uk-UA"/>
        </w:rPr>
        <w:br w:type="page"/>
      </w:r>
    </w:p>
    <w:p w14:paraId="12FCC5C7" w14:textId="77777777" w:rsidR="00F21097" w:rsidRPr="00A37492" w:rsidRDefault="009B04C6" w:rsidP="007407BF">
      <w:pPr>
        <w:jc w:val="center"/>
        <w:outlineLvl w:val="0"/>
        <w:rPr>
          <w:rFonts w:ascii="Century" w:hAnsi="Century"/>
          <w:b/>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Toc216338136"/>
      <w:r w:rsidRPr="00A37492">
        <w:rPr>
          <w:rFonts w:ascii="Century" w:hAnsi="Century"/>
          <w:b/>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ВСТУП</w:t>
      </w:r>
      <w:bookmarkEnd w:id="2"/>
    </w:p>
    <w:p w14:paraId="063C1905" w14:textId="77777777" w:rsidR="00F21097" w:rsidRPr="00A37492" w:rsidRDefault="00F21097" w:rsidP="00A848D6">
      <w:pPr>
        <w:jc w:val="both"/>
        <w:rPr>
          <w:rFonts w:ascii="Century" w:hAnsi="Century"/>
          <w:lang w:val="uk-UA"/>
        </w:rPr>
      </w:pPr>
    </w:p>
    <w:p w14:paraId="4A98915C" w14:textId="77777777" w:rsidR="00B937D0" w:rsidRPr="00A37492" w:rsidRDefault="00A848D6" w:rsidP="00A848D6">
      <w:pPr>
        <w:jc w:val="both"/>
        <w:rPr>
          <w:rFonts w:ascii="Century" w:hAnsi="Century"/>
          <w:sz w:val="28"/>
          <w:szCs w:val="28"/>
          <w:lang w:val="uk-UA"/>
        </w:rPr>
      </w:pPr>
      <w:r w:rsidRPr="00A37492">
        <w:rPr>
          <w:rFonts w:ascii="Century" w:hAnsi="Century"/>
          <w:sz w:val="28"/>
          <w:szCs w:val="28"/>
          <w:lang w:val="uk-UA"/>
        </w:rPr>
        <w:t xml:space="preserve">     </w:t>
      </w:r>
      <w:r w:rsidR="007C1847" w:rsidRPr="00A37492">
        <w:rPr>
          <w:rFonts w:ascii="Century" w:hAnsi="Century"/>
          <w:sz w:val="28"/>
          <w:szCs w:val="28"/>
          <w:lang w:val="uk-UA"/>
        </w:rPr>
        <w:t xml:space="preserve">Земля є основним </w:t>
      </w:r>
      <w:r w:rsidR="00052FA2" w:rsidRPr="00A37492">
        <w:rPr>
          <w:rFonts w:ascii="Century" w:hAnsi="Century"/>
          <w:sz w:val="28"/>
          <w:szCs w:val="28"/>
          <w:lang w:val="uk-UA"/>
        </w:rPr>
        <w:t xml:space="preserve">національним багатством і перебуває під особливою охороною держави. </w:t>
      </w:r>
      <w:r w:rsidR="00052FA2" w:rsidRPr="00A37492">
        <w:rPr>
          <w:rStyle w:val="a9"/>
          <w:rFonts w:ascii="Century" w:hAnsi="Century"/>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B937D0" w:rsidRPr="00A37492">
        <w:rPr>
          <w:rFonts w:ascii="Century" w:hAnsi="Century"/>
          <w:sz w:val="28"/>
          <w:szCs w:val="28"/>
          <w:lang w:val="uk-UA"/>
        </w:rPr>
        <w:t xml:space="preserve">Це </w:t>
      </w:r>
      <w:r w:rsidR="00052FA2" w:rsidRPr="00A37492">
        <w:rPr>
          <w:rFonts w:ascii="Century" w:hAnsi="Century"/>
          <w:sz w:val="28"/>
          <w:szCs w:val="28"/>
          <w:lang w:val="uk-UA"/>
        </w:rPr>
        <w:t>од</w:t>
      </w:r>
      <w:r w:rsidR="00B937D0" w:rsidRPr="00A37492">
        <w:rPr>
          <w:rFonts w:ascii="Century" w:hAnsi="Century"/>
          <w:sz w:val="28"/>
          <w:szCs w:val="28"/>
          <w:lang w:val="uk-UA"/>
        </w:rPr>
        <w:t>ин</w:t>
      </w:r>
      <w:r w:rsidR="00052FA2" w:rsidRPr="00A37492">
        <w:rPr>
          <w:rFonts w:ascii="Century" w:hAnsi="Century"/>
          <w:sz w:val="28"/>
          <w:szCs w:val="28"/>
          <w:lang w:val="uk-UA"/>
        </w:rPr>
        <w:t xml:space="preserve"> із головних ресурсів життєдіяльності суспільства. Вона слугує територіальною основою для усіх видів діяльності людини, є виробничим фактором багатьох галузей. В умовах </w:t>
      </w:r>
      <w:r w:rsidR="002C61FA" w:rsidRPr="00A37492">
        <w:rPr>
          <w:rFonts w:ascii="Century" w:hAnsi="Century"/>
          <w:sz w:val="28"/>
          <w:szCs w:val="28"/>
          <w:lang w:val="uk-UA"/>
        </w:rPr>
        <w:t xml:space="preserve">завершення </w:t>
      </w:r>
      <w:r w:rsidR="00052FA2" w:rsidRPr="00A37492">
        <w:rPr>
          <w:rFonts w:ascii="Century" w:hAnsi="Century"/>
          <w:sz w:val="28"/>
          <w:szCs w:val="28"/>
          <w:lang w:val="uk-UA"/>
        </w:rPr>
        <w:t>земельної реформи, яка сьогодні має справді глобальний масштаб та глобальне значення, земля розглядається як один з головних інструментів подолання бідності, підвищення рівня життя кожного члена суспільства, та громад</w:t>
      </w:r>
      <w:r w:rsidR="00BA38D0" w:rsidRPr="00A37492">
        <w:rPr>
          <w:rFonts w:ascii="Century" w:hAnsi="Century"/>
          <w:sz w:val="28"/>
          <w:szCs w:val="28"/>
          <w:lang w:val="uk-UA"/>
        </w:rPr>
        <w:t>и</w:t>
      </w:r>
      <w:r w:rsidR="00052FA2" w:rsidRPr="00A37492">
        <w:rPr>
          <w:rFonts w:ascii="Century" w:hAnsi="Century"/>
          <w:sz w:val="28"/>
          <w:szCs w:val="28"/>
          <w:lang w:val="uk-UA"/>
        </w:rPr>
        <w:t xml:space="preserve"> в цілому. </w:t>
      </w:r>
    </w:p>
    <w:p w14:paraId="1BE1198C" w14:textId="77777777" w:rsidR="00E66E7D" w:rsidRPr="00A37492" w:rsidRDefault="00E66E7D" w:rsidP="00A848D6">
      <w:pPr>
        <w:jc w:val="both"/>
        <w:rPr>
          <w:rFonts w:ascii="Century" w:hAnsi="Century"/>
          <w:sz w:val="28"/>
          <w:szCs w:val="28"/>
          <w:lang w:val="uk-UA"/>
        </w:rPr>
      </w:pPr>
    </w:p>
    <w:p w14:paraId="5A0D4745" w14:textId="09BE3CE8" w:rsidR="00052FA2" w:rsidRPr="00A37492" w:rsidRDefault="00A848D6" w:rsidP="00A848D6">
      <w:pPr>
        <w:jc w:val="both"/>
        <w:rPr>
          <w:rFonts w:ascii="Century" w:hAnsi="Century"/>
          <w:sz w:val="28"/>
          <w:szCs w:val="28"/>
          <w:lang w:val="uk-UA"/>
        </w:rPr>
      </w:pPr>
      <w:r w:rsidRPr="00A37492">
        <w:rPr>
          <w:rFonts w:ascii="Century" w:hAnsi="Century"/>
          <w:sz w:val="28"/>
          <w:szCs w:val="28"/>
          <w:lang w:val="uk-UA"/>
        </w:rPr>
        <w:t xml:space="preserve">       </w:t>
      </w:r>
      <w:r w:rsidR="00773712" w:rsidRPr="00A37492">
        <w:rPr>
          <w:rFonts w:ascii="Century" w:hAnsi="Century"/>
          <w:sz w:val="28"/>
          <w:szCs w:val="28"/>
          <w:lang w:val="uk-UA"/>
        </w:rPr>
        <w:t xml:space="preserve">На </w:t>
      </w:r>
      <w:proofErr w:type="spellStart"/>
      <w:r w:rsidR="00773712" w:rsidRPr="00A37492">
        <w:rPr>
          <w:rFonts w:ascii="Century" w:hAnsi="Century"/>
          <w:sz w:val="28"/>
          <w:szCs w:val="28"/>
          <w:lang w:val="uk-UA"/>
        </w:rPr>
        <w:t>вс</w:t>
      </w:r>
      <w:proofErr w:type="spellEnd"/>
      <w:r w:rsidR="00773712" w:rsidRPr="00A37492">
        <w:rPr>
          <w:rFonts w:ascii="Century" w:hAnsi="Century"/>
          <w:sz w:val="28"/>
          <w:szCs w:val="28"/>
        </w:rPr>
        <w:t>i</w:t>
      </w:r>
      <w:r w:rsidR="00773712" w:rsidRPr="00A37492">
        <w:rPr>
          <w:rFonts w:ascii="Century" w:hAnsi="Century"/>
          <w:sz w:val="28"/>
          <w:szCs w:val="28"/>
          <w:lang w:val="uk-UA"/>
        </w:rPr>
        <w:t xml:space="preserve">х етапах розвитку людської </w:t>
      </w:r>
      <w:proofErr w:type="spellStart"/>
      <w:r w:rsidR="00773712" w:rsidRPr="00A37492">
        <w:rPr>
          <w:rFonts w:ascii="Century" w:hAnsi="Century"/>
          <w:sz w:val="28"/>
          <w:szCs w:val="28"/>
          <w:lang w:val="uk-UA"/>
        </w:rPr>
        <w:t>цивіл</w:t>
      </w:r>
      <w:proofErr w:type="spellEnd"/>
      <w:r w:rsidR="00773712" w:rsidRPr="00A37492">
        <w:rPr>
          <w:rFonts w:ascii="Century" w:hAnsi="Century"/>
          <w:sz w:val="28"/>
          <w:szCs w:val="28"/>
        </w:rPr>
        <w:t>i</w:t>
      </w:r>
      <w:proofErr w:type="spellStart"/>
      <w:r w:rsidR="00773712" w:rsidRPr="00A37492">
        <w:rPr>
          <w:rFonts w:ascii="Century" w:hAnsi="Century"/>
          <w:sz w:val="28"/>
          <w:szCs w:val="28"/>
          <w:lang w:val="uk-UA"/>
        </w:rPr>
        <w:t>зац</w:t>
      </w:r>
      <w:proofErr w:type="spellEnd"/>
      <w:r w:rsidR="00773712" w:rsidRPr="00A37492">
        <w:rPr>
          <w:rFonts w:ascii="Century" w:hAnsi="Century"/>
          <w:sz w:val="28"/>
          <w:szCs w:val="28"/>
        </w:rPr>
        <w:t>i</w:t>
      </w:r>
      <w:r w:rsidR="00773712" w:rsidRPr="00A37492">
        <w:rPr>
          <w:rFonts w:ascii="Century" w:hAnsi="Century"/>
          <w:sz w:val="28"/>
          <w:szCs w:val="28"/>
          <w:lang w:val="uk-UA"/>
        </w:rPr>
        <w:t xml:space="preserve">ї </w:t>
      </w:r>
      <w:proofErr w:type="spellStart"/>
      <w:r w:rsidR="00773712" w:rsidRPr="00A37492">
        <w:rPr>
          <w:rFonts w:ascii="Century" w:hAnsi="Century"/>
          <w:sz w:val="28"/>
          <w:szCs w:val="28"/>
          <w:lang w:val="uk-UA"/>
        </w:rPr>
        <w:t>трансформац</w:t>
      </w:r>
      <w:proofErr w:type="spellEnd"/>
      <w:r w:rsidR="00773712" w:rsidRPr="00A37492">
        <w:rPr>
          <w:rFonts w:ascii="Century" w:hAnsi="Century"/>
          <w:sz w:val="28"/>
          <w:szCs w:val="28"/>
        </w:rPr>
        <w:t>i</w:t>
      </w:r>
      <w:r w:rsidR="00773712" w:rsidRPr="00A37492">
        <w:rPr>
          <w:rFonts w:ascii="Century" w:hAnsi="Century"/>
          <w:sz w:val="28"/>
          <w:szCs w:val="28"/>
          <w:lang w:val="uk-UA"/>
        </w:rPr>
        <w:t>я земельних в</w:t>
      </w:r>
      <w:r w:rsidR="00773712" w:rsidRPr="00A37492">
        <w:rPr>
          <w:rFonts w:ascii="Century" w:hAnsi="Century"/>
          <w:sz w:val="28"/>
          <w:szCs w:val="28"/>
        </w:rPr>
        <w:t>i</w:t>
      </w:r>
      <w:proofErr w:type="spellStart"/>
      <w:r w:rsidR="00773712" w:rsidRPr="00A37492">
        <w:rPr>
          <w:rFonts w:ascii="Century" w:hAnsi="Century"/>
          <w:sz w:val="28"/>
          <w:szCs w:val="28"/>
          <w:lang w:val="uk-UA"/>
        </w:rPr>
        <w:t>дносин</w:t>
      </w:r>
      <w:proofErr w:type="spellEnd"/>
      <w:r w:rsidR="00773712" w:rsidRPr="00A37492">
        <w:rPr>
          <w:rFonts w:ascii="Century" w:hAnsi="Century"/>
          <w:sz w:val="28"/>
          <w:szCs w:val="28"/>
          <w:lang w:val="uk-UA"/>
        </w:rPr>
        <w:t xml:space="preserve"> належала до найскладніших проблем </w:t>
      </w:r>
      <w:r w:rsidR="00773712" w:rsidRPr="00A37492">
        <w:rPr>
          <w:rFonts w:ascii="Century" w:hAnsi="Century"/>
          <w:sz w:val="28"/>
          <w:szCs w:val="28"/>
        </w:rPr>
        <w:t>i</w:t>
      </w:r>
      <w:r w:rsidR="00773712" w:rsidRPr="00A37492">
        <w:rPr>
          <w:rFonts w:ascii="Century" w:hAnsi="Century"/>
          <w:sz w:val="28"/>
          <w:szCs w:val="28"/>
          <w:lang w:val="uk-UA"/>
        </w:rPr>
        <w:t xml:space="preserve"> </w:t>
      </w:r>
      <w:proofErr w:type="spellStart"/>
      <w:r w:rsidR="00773712" w:rsidRPr="00A37492">
        <w:rPr>
          <w:rFonts w:ascii="Century" w:hAnsi="Century"/>
          <w:sz w:val="28"/>
          <w:szCs w:val="28"/>
          <w:lang w:val="uk-UA"/>
        </w:rPr>
        <w:t>найважлив</w:t>
      </w:r>
      <w:proofErr w:type="spellEnd"/>
      <w:r w:rsidR="00773712" w:rsidRPr="00A37492">
        <w:rPr>
          <w:rFonts w:ascii="Century" w:hAnsi="Century"/>
          <w:sz w:val="28"/>
          <w:szCs w:val="28"/>
        </w:rPr>
        <w:t>i</w:t>
      </w:r>
      <w:proofErr w:type="spellStart"/>
      <w:r w:rsidR="00773712" w:rsidRPr="00A37492">
        <w:rPr>
          <w:rFonts w:ascii="Century" w:hAnsi="Century"/>
          <w:sz w:val="28"/>
          <w:szCs w:val="28"/>
          <w:lang w:val="uk-UA"/>
        </w:rPr>
        <w:t>ших</w:t>
      </w:r>
      <w:proofErr w:type="spellEnd"/>
      <w:r w:rsidR="00773712" w:rsidRPr="00A37492">
        <w:rPr>
          <w:rFonts w:ascii="Century" w:hAnsi="Century"/>
          <w:sz w:val="28"/>
          <w:szCs w:val="28"/>
          <w:lang w:val="uk-UA"/>
        </w:rPr>
        <w:t xml:space="preserve"> напрям</w:t>
      </w:r>
      <w:r w:rsidR="00773712" w:rsidRPr="00A37492">
        <w:rPr>
          <w:rFonts w:ascii="Century" w:hAnsi="Century"/>
          <w:sz w:val="28"/>
          <w:szCs w:val="28"/>
        </w:rPr>
        <w:t>i</w:t>
      </w:r>
      <w:r w:rsidR="00773712" w:rsidRPr="00A37492">
        <w:rPr>
          <w:rFonts w:ascii="Century" w:hAnsi="Century"/>
          <w:sz w:val="28"/>
          <w:szCs w:val="28"/>
          <w:lang w:val="uk-UA"/>
        </w:rPr>
        <w:t>в реал</w:t>
      </w:r>
      <w:r w:rsidR="00773712" w:rsidRPr="00A37492">
        <w:rPr>
          <w:rFonts w:ascii="Century" w:hAnsi="Century"/>
          <w:sz w:val="28"/>
          <w:szCs w:val="28"/>
        </w:rPr>
        <w:t>i</w:t>
      </w:r>
      <w:proofErr w:type="spellStart"/>
      <w:r w:rsidR="00773712" w:rsidRPr="00A37492">
        <w:rPr>
          <w:rFonts w:ascii="Century" w:hAnsi="Century"/>
          <w:sz w:val="28"/>
          <w:szCs w:val="28"/>
          <w:lang w:val="uk-UA"/>
        </w:rPr>
        <w:t>зації</w:t>
      </w:r>
      <w:proofErr w:type="spellEnd"/>
      <w:r w:rsidR="00773712" w:rsidRPr="00A37492">
        <w:rPr>
          <w:rFonts w:ascii="Century" w:hAnsi="Century"/>
          <w:sz w:val="28"/>
          <w:szCs w:val="28"/>
          <w:lang w:val="uk-UA"/>
        </w:rPr>
        <w:t xml:space="preserve"> </w:t>
      </w:r>
      <w:proofErr w:type="spellStart"/>
      <w:r w:rsidR="00773712" w:rsidRPr="00A37492">
        <w:rPr>
          <w:rFonts w:ascii="Century" w:hAnsi="Century"/>
          <w:sz w:val="28"/>
          <w:szCs w:val="28"/>
          <w:lang w:val="uk-UA"/>
        </w:rPr>
        <w:t>соц</w:t>
      </w:r>
      <w:proofErr w:type="spellEnd"/>
      <w:r w:rsidR="00773712" w:rsidRPr="00A37492">
        <w:rPr>
          <w:rFonts w:ascii="Century" w:hAnsi="Century"/>
          <w:sz w:val="28"/>
          <w:szCs w:val="28"/>
        </w:rPr>
        <w:t>i</w:t>
      </w:r>
      <w:proofErr w:type="spellStart"/>
      <w:r w:rsidR="00773712" w:rsidRPr="00A37492">
        <w:rPr>
          <w:rFonts w:ascii="Century" w:hAnsi="Century"/>
          <w:sz w:val="28"/>
          <w:szCs w:val="28"/>
          <w:lang w:val="uk-UA"/>
        </w:rPr>
        <w:t>ально</w:t>
      </w:r>
      <w:proofErr w:type="spellEnd"/>
      <w:r w:rsidR="00773712" w:rsidRPr="00A37492">
        <w:rPr>
          <w:rFonts w:ascii="Century" w:hAnsi="Century"/>
          <w:sz w:val="28"/>
          <w:szCs w:val="28"/>
          <w:lang w:val="uk-UA"/>
        </w:rPr>
        <w:t>-економ</w:t>
      </w:r>
      <w:r w:rsidR="00773712" w:rsidRPr="00A37492">
        <w:rPr>
          <w:rFonts w:ascii="Century" w:hAnsi="Century"/>
          <w:sz w:val="28"/>
          <w:szCs w:val="28"/>
        </w:rPr>
        <w:t>i</w:t>
      </w:r>
      <w:proofErr w:type="spellStart"/>
      <w:r w:rsidR="00773712" w:rsidRPr="00A37492">
        <w:rPr>
          <w:rFonts w:ascii="Century" w:hAnsi="Century"/>
          <w:sz w:val="28"/>
          <w:szCs w:val="28"/>
          <w:lang w:val="uk-UA"/>
        </w:rPr>
        <w:t>чної</w:t>
      </w:r>
      <w:proofErr w:type="spellEnd"/>
      <w:r w:rsidR="00773712" w:rsidRPr="00A37492">
        <w:rPr>
          <w:rFonts w:ascii="Century" w:hAnsi="Century"/>
          <w:sz w:val="28"/>
          <w:szCs w:val="28"/>
          <w:lang w:val="uk-UA"/>
        </w:rPr>
        <w:t xml:space="preserve"> та аграрної </w:t>
      </w:r>
      <w:proofErr w:type="spellStart"/>
      <w:r w:rsidR="00773712" w:rsidRPr="00A37492">
        <w:rPr>
          <w:rFonts w:ascii="Century" w:hAnsi="Century"/>
          <w:sz w:val="28"/>
          <w:szCs w:val="28"/>
          <w:lang w:val="uk-UA"/>
        </w:rPr>
        <w:t>пол</w:t>
      </w:r>
      <w:proofErr w:type="spellEnd"/>
      <w:r w:rsidR="00773712" w:rsidRPr="00A37492">
        <w:rPr>
          <w:rFonts w:ascii="Century" w:hAnsi="Century"/>
          <w:sz w:val="28"/>
          <w:szCs w:val="28"/>
        </w:rPr>
        <w:t>i</w:t>
      </w:r>
      <w:r w:rsidR="00773712" w:rsidRPr="00A37492">
        <w:rPr>
          <w:rFonts w:ascii="Century" w:hAnsi="Century"/>
          <w:sz w:val="28"/>
          <w:szCs w:val="28"/>
          <w:lang w:val="uk-UA"/>
        </w:rPr>
        <w:t xml:space="preserve">тики зокрема. </w:t>
      </w:r>
      <w:r w:rsidR="00B937D0" w:rsidRPr="00A37492">
        <w:rPr>
          <w:rFonts w:ascii="Century" w:hAnsi="Century"/>
          <w:sz w:val="28"/>
          <w:szCs w:val="28"/>
          <w:lang w:val="uk-UA"/>
        </w:rPr>
        <w:t>Програма розвитку земельних відносин</w:t>
      </w:r>
      <w:r w:rsidR="00533AE3" w:rsidRPr="00A37492">
        <w:rPr>
          <w:rFonts w:ascii="Century" w:hAnsi="Century"/>
          <w:sz w:val="28"/>
          <w:szCs w:val="28"/>
          <w:lang w:val="uk-UA"/>
        </w:rPr>
        <w:t xml:space="preserve"> та охорони земель</w:t>
      </w:r>
      <w:r w:rsidR="00B937D0" w:rsidRPr="00A37492">
        <w:rPr>
          <w:rFonts w:ascii="Century" w:hAnsi="Century"/>
          <w:sz w:val="28"/>
          <w:szCs w:val="28"/>
          <w:lang w:val="uk-UA"/>
        </w:rPr>
        <w:t xml:space="preserve"> </w:t>
      </w:r>
      <w:r w:rsidR="00742107" w:rsidRPr="00A37492">
        <w:rPr>
          <w:rFonts w:ascii="Century" w:hAnsi="Century"/>
          <w:sz w:val="28"/>
          <w:szCs w:val="28"/>
          <w:lang w:val="uk-UA"/>
        </w:rPr>
        <w:t xml:space="preserve">на території </w:t>
      </w:r>
      <w:r w:rsidR="00533AE3" w:rsidRPr="00A37492">
        <w:rPr>
          <w:rFonts w:ascii="Century" w:hAnsi="Century"/>
          <w:sz w:val="28"/>
          <w:szCs w:val="28"/>
          <w:lang w:val="uk-UA"/>
        </w:rPr>
        <w:t xml:space="preserve">Городоцької </w:t>
      </w:r>
      <w:r w:rsidR="000129A4" w:rsidRPr="00A37492">
        <w:rPr>
          <w:rFonts w:ascii="Century" w:hAnsi="Century"/>
          <w:sz w:val="28"/>
          <w:szCs w:val="28"/>
          <w:lang w:val="uk-UA"/>
        </w:rPr>
        <w:t>територіальної громади на 202</w:t>
      </w:r>
      <w:r w:rsidR="00E66E7D" w:rsidRPr="00A37492">
        <w:rPr>
          <w:rFonts w:ascii="Century" w:hAnsi="Century"/>
          <w:sz w:val="28"/>
          <w:szCs w:val="28"/>
          <w:lang w:val="uk-UA"/>
        </w:rPr>
        <w:t>6</w:t>
      </w:r>
      <w:r w:rsidR="00742107" w:rsidRPr="00A37492">
        <w:rPr>
          <w:rFonts w:ascii="Century" w:hAnsi="Century"/>
          <w:sz w:val="28"/>
          <w:szCs w:val="28"/>
          <w:lang w:val="uk-UA"/>
        </w:rPr>
        <w:t>-20</w:t>
      </w:r>
      <w:r w:rsidR="000129A4" w:rsidRPr="00A37492">
        <w:rPr>
          <w:rFonts w:ascii="Century" w:hAnsi="Century"/>
          <w:sz w:val="28"/>
          <w:szCs w:val="28"/>
          <w:lang w:val="uk-UA"/>
        </w:rPr>
        <w:t>2</w:t>
      </w:r>
      <w:r w:rsidR="00F27F13" w:rsidRPr="00A37492">
        <w:rPr>
          <w:rFonts w:ascii="Century" w:hAnsi="Century"/>
          <w:sz w:val="28"/>
          <w:szCs w:val="28"/>
          <w:lang w:val="uk-UA"/>
        </w:rPr>
        <w:t>8</w:t>
      </w:r>
      <w:r w:rsidR="0082377A" w:rsidRPr="00A37492">
        <w:rPr>
          <w:rFonts w:ascii="Century" w:hAnsi="Century"/>
          <w:sz w:val="28"/>
          <w:szCs w:val="28"/>
          <w:lang w:val="uk-UA"/>
        </w:rPr>
        <w:t xml:space="preserve"> роки</w:t>
      </w:r>
      <w:r w:rsidR="00B937D0" w:rsidRPr="00A37492">
        <w:rPr>
          <w:rFonts w:ascii="Century" w:hAnsi="Century"/>
          <w:sz w:val="28"/>
          <w:szCs w:val="28"/>
          <w:lang w:val="uk-UA"/>
        </w:rPr>
        <w:t xml:space="preserve"> </w:t>
      </w:r>
      <w:r w:rsidR="00052FA2" w:rsidRPr="00A37492">
        <w:rPr>
          <w:rFonts w:ascii="Century" w:hAnsi="Century"/>
          <w:sz w:val="28"/>
          <w:szCs w:val="28"/>
          <w:lang w:val="uk-UA"/>
        </w:rPr>
        <w:t>розроблена у відповідності до основних засад реформування земельних відносин на основі раціонального та ефективного використання землі, гарантування громадянам, юридичним особам прав власності та користування землею, формування ефективного механізму регулювання земельних відносин</w:t>
      </w:r>
      <w:r w:rsidR="004F3789" w:rsidRPr="00A37492">
        <w:rPr>
          <w:rFonts w:ascii="Century" w:hAnsi="Century"/>
          <w:sz w:val="28"/>
          <w:szCs w:val="28"/>
          <w:lang w:val="uk-UA"/>
        </w:rPr>
        <w:t>.</w:t>
      </w:r>
    </w:p>
    <w:p w14:paraId="4A73FB88" w14:textId="66F328DF" w:rsidR="00691A2A" w:rsidRPr="00A37492" w:rsidRDefault="00A848D6" w:rsidP="00A848D6">
      <w:pPr>
        <w:jc w:val="both"/>
        <w:rPr>
          <w:rFonts w:ascii="Century" w:hAnsi="Century"/>
          <w:sz w:val="28"/>
          <w:szCs w:val="28"/>
          <w:lang w:val="uk-UA"/>
        </w:rPr>
      </w:pPr>
      <w:r w:rsidRPr="00A37492">
        <w:rPr>
          <w:rFonts w:ascii="Century" w:hAnsi="Century"/>
          <w:sz w:val="28"/>
          <w:szCs w:val="28"/>
          <w:lang w:val="uk-UA"/>
        </w:rPr>
        <w:t xml:space="preserve">       </w:t>
      </w:r>
      <w:r w:rsidR="00052FA2" w:rsidRPr="00A37492">
        <w:rPr>
          <w:rFonts w:ascii="Century" w:hAnsi="Century"/>
          <w:sz w:val="28"/>
          <w:szCs w:val="28"/>
          <w:lang w:val="uk-UA"/>
        </w:rPr>
        <w:t>В основу Програми покладені положення Конституції України, Земельного кодексу України,</w:t>
      </w:r>
      <w:r w:rsidR="004F3789" w:rsidRPr="00A37492">
        <w:rPr>
          <w:rFonts w:ascii="Century" w:hAnsi="Century"/>
          <w:sz w:val="28"/>
          <w:szCs w:val="28"/>
          <w:lang w:val="uk-UA"/>
        </w:rPr>
        <w:t xml:space="preserve"> Податкового кодексу України, </w:t>
      </w:r>
      <w:r w:rsidR="00052FA2" w:rsidRPr="00A37492">
        <w:rPr>
          <w:rFonts w:ascii="Century" w:hAnsi="Century"/>
          <w:sz w:val="28"/>
          <w:szCs w:val="28"/>
          <w:lang w:val="uk-UA"/>
        </w:rPr>
        <w:t xml:space="preserve"> Законів України «Про землеустрій», «Про охорон</w:t>
      </w:r>
      <w:r w:rsidR="004F3789" w:rsidRPr="00A37492">
        <w:rPr>
          <w:rFonts w:ascii="Century" w:hAnsi="Century"/>
          <w:sz w:val="28"/>
          <w:szCs w:val="28"/>
          <w:lang w:val="uk-UA"/>
        </w:rPr>
        <w:t xml:space="preserve">у земель», «Про оцінку земель», «Про державні цільові програми», </w:t>
      </w:r>
      <w:r w:rsidR="00F91A2C" w:rsidRPr="00A37492">
        <w:rPr>
          <w:rFonts w:ascii="Century" w:hAnsi="Century"/>
          <w:sz w:val="28"/>
          <w:szCs w:val="28"/>
          <w:lang w:val="uk-UA"/>
        </w:rPr>
        <w:t>«Про державне прогнозування та розроблення програм економічного і соціального розвитку», «Про Державний земельний кадастр»</w:t>
      </w:r>
    </w:p>
    <w:p w14:paraId="5E856599" w14:textId="77777777" w:rsidR="003C3CC5" w:rsidRPr="00A37492" w:rsidRDefault="003C3CC5" w:rsidP="00F85599">
      <w:pPr>
        <w:jc w:val="both"/>
        <w:rPr>
          <w:rFonts w:ascii="Century" w:hAnsi="Century"/>
          <w:color w:val="000000" w:themeColor="text1"/>
          <w:sz w:val="28"/>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866A3A" w14:textId="77777777" w:rsidR="00895C1A" w:rsidRPr="00A37492" w:rsidRDefault="00895C1A" w:rsidP="00F85599">
      <w:pPr>
        <w:jc w:val="both"/>
        <w:rPr>
          <w:rFonts w:ascii="Century" w:hAnsi="Century"/>
          <w:color w:val="000000" w:themeColor="text1"/>
          <w:sz w:val="28"/>
          <w:szCs w:val="28"/>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A5F66E" w14:textId="77777777" w:rsidR="00773712" w:rsidRPr="00A37492" w:rsidRDefault="00773712" w:rsidP="007407BF">
      <w:pPr>
        <w:jc w:val="center"/>
        <w:outlineLvl w:val="0"/>
        <w:rPr>
          <w:rFonts w:ascii="Century" w:hAnsi="Century"/>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 w:name="_Toc216338137"/>
      <w:r w:rsidRPr="00A37492">
        <w:rPr>
          <w:rFonts w:ascii="Century" w:hAnsi="Century"/>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ЗАГАЛЬНА ХАРАКТЕРИСТИКА МІСТА</w:t>
      </w:r>
      <w:bookmarkEnd w:id="3"/>
    </w:p>
    <w:p w14:paraId="5AEBBF1D" w14:textId="77777777" w:rsidR="00773712" w:rsidRPr="00A37492" w:rsidRDefault="00773712" w:rsidP="007407BF">
      <w:pPr>
        <w:jc w:val="center"/>
        <w:outlineLvl w:val="0"/>
        <w:rPr>
          <w:rFonts w:ascii="Century" w:hAnsi="Century"/>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 w:name="_Toc216338138"/>
      <w:r w:rsidRPr="00A37492">
        <w:rPr>
          <w:rFonts w:ascii="Century" w:hAnsi="Century"/>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 ЙОГО ЗЕМЕЛЬНОГО ФОНДУ</w:t>
      </w:r>
      <w:bookmarkEnd w:id="4"/>
    </w:p>
    <w:p w14:paraId="1FBFD587" w14:textId="77777777" w:rsidR="00E66E7D" w:rsidRPr="00A37492" w:rsidRDefault="00E66E7D" w:rsidP="00B80337">
      <w:pPr>
        <w:jc w:val="center"/>
        <w:rPr>
          <w:rFonts w:ascii="Century" w:hAnsi="Century"/>
          <w:color w:val="000000" w:themeColor="text1"/>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0F9D9E" w14:textId="77777777" w:rsidR="00366CDF" w:rsidRPr="00A37492" w:rsidRDefault="00366CDF" w:rsidP="00E66E7D">
      <w:pPr>
        <w:ind w:firstLine="709"/>
        <w:jc w:val="both"/>
        <w:rPr>
          <w:rFonts w:ascii="Century" w:hAnsi="Century"/>
          <w:sz w:val="28"/>
          <w:szCs w:val="28"/>
          <w:lang w:val="uk-UA"/>
        </w:rPr>
      </w:pPr>
      <w:r w:rsidRPr="00A37492">
        <w:rPr>
          <w:rFonts w:ascii="Century" w:hAnsi="Century"/>
          <w:sz w:val="28"/>
          <w:szCs w:val="28"/>
          <w:lang w:val="uk-UA"/>
        </w:rPr>
        <w:t>Городоцька територіальна громада утворена розпорядженням Кабінету</w:t>
      </w:r>
    </w:p>
    <w:p w14:paraId="6F1E8752" w14:textId="77777777" w:rsidR="00366CDF" w:rsidRPr="00A37492" w:rsidRDefault="00366CDF" w:rsidP="00366CDF">
      <w:pPr>
        <w:jc w:val="both"/>
        <w:rPr>
          <w:rFonts w:ascii="Century" w:hAnsi="Century"/>
          <w:sz w:val="28"/>
          <w:szCs w:val="28"/>
          <w:lang w:val="uk-UA"/>
        </w:rPr>
      </w:pPr>
      <w:r w:rsidRPr="00A37492">
        <w:rPr>
          <w:rFonts w:ascii="Century" w:hAnsi="Century"/>
          <w:sz w:val="28"/>
          <w:szCs w:val="28"/>
          <w:lang w:val="uk-UA"/>
        </w:rPr>
        <w:t>Міністрів України від 12.06.2020 р. №718-р «Про визначення адміністративних центрів та затвердження територій територіальних громад Львівської області» з адміністративним центром в м. Городок. З півночі громада територіально межує</w:t>
      </w:r>
      <w:r w:rsidR="00B80337" w:rsidRPr="00A37492">
        <w:rPr>
          <w:rFonts w:ascii="Century" w:hAnsi="Century"/>
          <w:sz w:val="28"/>
          <w:szCs w:val="28"/>
          <w:lang w:val="uk-UA"/>
        </w:rPr>
        <w:t xml:space="preserve"> </w:t>
      </w:r>
      <w:r w:rsidRPr="00A37492">
        <w:rPr>
          <w:rFonts w:ascii="Century" w:hAnsi="Century"/>
          <w:sz w:val="28"/>
          <w:szCs w:val="28"/>
          <w:lang w:val="uk-UA"/>
        </w:rPr>
        <w:t xml:space="preserve">з </w:t>
      </w:r>
      <w:proofErr w:type="spellStart"/>
      <w:r w:rsidRPr="00A37492">
        <w:rPr>
          <w:rFonts w:ascii="Century" w:hAnsi="Century"/>
          <w:sz w:val="28"/>
          <w:szCs w:val="28"/>
          <w:lang w:val="uk-UA"/>
        </w:rPr>
        <w:t>Новояворівською</w:t>
      </w:r>
      <w:proofErr w:type="spellEnd"/>
      <w:r w:rsidRPr="00A37492">
        <w:rPr>
          <w:rFonts w:ascii="Century" w:hAnsi="Century"/>
          <w:sz w:val="28"/>
          <w:szCs w:val="28"/>
          <w:lang w:val="uk-UA"/>
        </w:rPr>
        <w:t xml:space="preserve">, Івано-Франківською, зі сходу – з </w:t>
      </w:r>
      <w:proofErr w:type="spellStart"/>
      <w:r w:rsidRPr="00A37492">
        <w:rPr>
          <w:rFonts w:ascii="Century" w:hAnsi="Century"/>
          <w:sz w:val="28"/>
          <w:szCs w:val="28"/>
          <w:lang w:val="uk-UA"/>
        </w:rPr>
        <w:t>Зимноводівською</w:t>
      </w:r>
      <w:proofErr w:type="spellEnd"/>
      <w:r w:rsidRPr="00A37492">
        <w:rPr>
          <w:rFonts w:ascii="Century" w:hAnsi="Century"/>
          <w:sz w:val="28"/>
          <w:szCs w:val="28"/>
          <w:lang w:val="uk-UA"/>
        </w:rPr>
        <w:t xml:space="preserve"> та</w:t>
      </w:r>
      <w:r w:rsidR="00B80337" w:rsidRPr="00A37492">
        <w:rPr>
          <w:rFonts w:ascii="Century" w:hAnsi="Century"/>
          <w:sz w:val="28"/>
          <w:szCs w:val="28"/>
          <w:lang w:val="uk-UA"/>
        </w:rPr>
        <w:t xml:space="preserve"> </w:t>
      </w:r>
      <w:proofErr w:type="spellStart"/>
      <w:r w:rsidRPr="00A37492">
        <w:rPr>
          <w:rFonts w:ascii="Century" w:hAnsi="Century"/>
          <w:sz w:val="28"/>
          <w:szCs w:val="28"/>
          <w:lang w:val="uk-UA"/>
        </w:rPr>
        <w:t>Оброшинською</w:t>
      </w:r>
      <w:proofErr w:type="spellEnd"/>
      <w:r w:rsidRPr="00A37492">
        <w:rPr>
          <w:rFonts w:ascii="Century" w:hAnsi="Century"/>
          <w:sz w:val="28"/>
          <w:szCs w:val="28"/>
          <w:lang w:val="uk-UA"/>
        </w:rPr>
        <w:t xml:space="preserve">, з півдня – з </w:t>
      </w:r>
      <w:proofErr w:type="spellStart"/>
      <w:r w:rsidRPr="00A37492">
        <w:rPr>
          <w:rFonts w:ascii="Century" w:hAnsi="Century"/>
          <w:sz w:val="28"/>
          <w:szCs w:val="28"/>
          <w:lang w:val="uk-UA"/>
        </w:rPr>
        <w:t>Великолюбінською</w:t>
      </w:r>
      <w:proofErr w:type="spellEnd"/>
      <w:r w:rsidRPr="00A37492">
        <w:rPr>
          <w:rFonts w:ascii="Century" w:hAnsi="Century"/>
          <w:sz w:val="28"/>
          <w:szCs w:val="28"/>
          <w:lang w:val="uk-UA"/>
        </w:rPr>
        <w:t xml:space="preserve"> та Рудківською, з заходу- з</w:t>
      </w:r>
      <w:r w:rsidR="00B80337" w:rsidRPr="00A37492">
        <w:rPr>
          <w:rFonts w:ascii="Century" w:hAnsi="Century"/>
          <w:sz w:val="28"/>
          <w:szCs w:val="28"/>
          <w:lang w:val="uk-UA"/>
        </w:rPr>
        <w:t xml:space="preserve"> </w:t>
      </w:r>
      <w:proofErr w:type="spellStart"/>
      <w:r w:rsidRPr="00A37492">
        <w:rPr>
          <w:rFonts w:ascii="Century" w:hAnsi="Century"/>
          <w:sz w:val="28"/>
          <w:szCs w:val="28"/>
          <w:lang w:val="uk-UA"/>
        </w:rPr>
        <w:t>Судововишнянською</w:t>
      </w:r>
      <w:proofErr w:type="spellEnd"/>
      <w:r w:rsidRPr="00A37492">
        <w:rPr>
          <w:rFonts w:ascii="Century" w:hAnsi="Century"/>
          <w:sz w:val="28"/>
          <w:szCs w:val="28"/>
          <w:lang w:val="uk-UA"/>
        </w:rPr>
        <w:t xml:space="preserve"> та Яворівською громадами.</w:t>
      </w:r>
    </w:p>
    <w:p w14:paraId="0A9CE2D1" w14:textId="22AF4CDD" w:rsidR="008E4DD7" w:rsidRPr="00A37492" w:rsidRDefault="00B80337" w:rsidP="00366CDF">
      <w:pPr>
        <w:jc w:val="both"/>
        <w:rPr>
          <w:rFonts w:ascii="Century" w:hAnsi="Century"/>
          <w:sz w:val="28"/>
          <w:szCs w:val="28"/>
          <w:lang w:val="uk-UA"/>
        </w:rPr>
      </w:pPr>
      <w:r w:rsidRPr="00A37492">
        <w:rPr>
          <w:rFonts w:ascii="Century" w:hAnsi="Century"/>
          <w:sz w:val="28"/>
          <w:szCs w:val="28"/>
          <w:lang w:val="uk-UA"/>
        </w:rPr>
        <w:t xml:space="preserve">     </w:t>
      </w:r>
      <w:r w:rsidR="001603AB" w:rsidRPr="00A37492">
        <w:rPr>
          <w:rFonts w:ascii="Century" w:hAnsi="Century"/>
          <w:sz w:val="28"/>
          <w:szCs w:val="28"/>
          <w:lang w:val="uk-UA"/>
        </w:rPr>
        <w:t>Площа громади –</w:t>
      </w:r>
      <w:r w:rsidRPr="00A37492">
        <w:rPr>
          <w:rFonts w:ascii="Century" w:hAnsi="Century"/>
          <w:sz w:val="28"/>
          <w:szCs w:val="28"/>
          <w:lang w:val="uk-UA"/>
        </w:rPr>
        <w:t xml:space="preserve"> </w:t>
      </w:r>
      <w:r w:rsidR="001603AB" w:rsidRPr="00A37492">
        <w:rPr>
          <w:rFonts w:ascii="Century" w:hAnsi="Century"/>
          <w:sz w:val="28"/>
          <w:szCs w:val="28"/>
          <w:lang w:val="uk-UA"/>
        </w:rPr>
        <w:t xml:space="preserve">37702,7000 га . </w:t>
      </w:r>
      <w:r w:rsidR="00366CDF" w:rsidRPr="00A37492">
        <w:rPr>
          <w:rFonts w:ascii="Century" w:hAnsi="Century"/>
          <w:sz w:val="28"/>
          <w:szCs w:val="28"/>
          <w:lang w:val="uk-UA"/>
        </w:rPr>
        <w:t>До громади входять 39 населених пунктів, з них</w:t>
      </w:r>
      <w:r w:rsidR="008E4DD7" w:rsidRPr="00A37492">
        <w:rPr>
          <w:rFonts w:ascii="Century" w:hAnsi="Century"/>
          <w:sz w:val="28"/>
          <w:szCs w:val="28"/>
          <w:lang w:val="uk-UA"/>
        </w:rPr>
        <w:t xml:space="preserve"> м.</w:t>
      </w:r>
      <w:r w:rsidR="001603AB" w:rsidRPr="00A37492">
        <w:rPr>
          <w:rFonts w:ascii="Century" w:hAnsi="Century"/>
          <w:sz w:val="28"/>
          <w:szCs w:val="28"/>
          <w:lang w:val="uk-UA"/>
        </w:rPr>
        <w:t xml:space="preserve"> </w:t>
      </w:r>
      <w:r w:rsidR="008E4DD7" w:rsidRPr="00A37492">
        <w:rPr>
          <w:rFonts w:ascii="Century" w:hAnsi="Century"/>
          <w:sz w:val="28"/>
          <w:szCs w:val="28"/>
          <w:lang w:val="uk-UA"/>
        </w:rPr>
        <w:t>Городок</w:t>
      </w:r>
      <w:r w:rsidR="001603AB" w:rsidRPr="00A37492">
        <w:rPr>
          <w:rFonts w:ascii="Century" w:hAnsi="Century"/>
          <w:sz w:val="28"/>
          <w:szCs w:val="28"/>
          <w:lang w:val="uk-UA"/>
        </w:rPr>
        <w:t xml:space="preserve"> 380,4644 га</w:t>
      </w:r>
      <w:r w:rsidR="008E4DD7" w:rsidRPr="00A37492">
        <w:rPr>
          <w:rFonts w:ascii="Century" w:hAnsi="Century"/>
          <w:sz w:val="28"/>
          <w:szCs w:val="28"/>
          <w:lang w:val="uk-UA"/>
        </w:rPr>
        <w:t xml:space="preserve"> та</w:t>
      </w:r>
      <w:r w:rsidR="00366CDF" w:rsidRPr="00A37492">
        <w:rPr>
          <w:rFonts w:ascii="Century" w:hAnsi="Century"/>
          <w:sz w:val="28"/>
          <w:szCs w:val="28"/>
          <w:lang w:val="uk-UA"/>
        </w:rPr>
        <w:t xml:space="preserve"> 38 сільськ</w:t>
      </w:r>
      <w:r w:rsidR="008E4DD7" w:rsidRPr="00A37492">
        <w:rPr>
          <w:rFonts w:ascii="Century" w:hAnsi="Century"/>
          <w:sz w:val="28"/>
          <w:szCs w:val="28"/>
          <w:lang w:val="uk-UA"/>
        </w:rPr>
        <w:t>их населених пунктів</w:t>
      </w:r>
      <w:r w:rsidR="00366CDF" w:rsidRPr="00A37492">
        <w:rPr>
          <w:rFonts w:ascii="Century" w:hAnsi="Century"/>
          <w:sz w:val="28"/>
          <w:szCs w:val="28"/>
          <w:lang w:val="uk-UA"/>
        </w:rPr>
        <w:t xml:space="preserve"> </w:t>
      </w:r>
      <w:r w:rsidR="00366CDF" w:rsidRPr="00A37492">
        <w:rPr>
          <w:rFonts w:ascii="Century" w:hAnsi="Century"/>
          <w:sz w:val="28"/>
          <w:szCs w:val="28"/>
          <w:lang w:val="uk-UA"/>
        </w:rPr>
        <w:lastRenderedPageBreak/>
        <w:t xml:space="preserve">(с. </w:t>
      </w:r>
      <w:proofErr w:type="spellStart"/>
      <w:r w:rsidR="00366CDF" w:rsidRPr="00A37492">
        <w:rPr>
          <w:rFonts w:ascii="Century" w:hAnsi="Century"/>
          <w:sz w:val="28"/>
          <w:szCs w:val="28"/>
          <w:lang w:val="uk-UA"/>
        </w:rPr>
        <w:t>Мшана</w:t>
      </w:r>
      <w:proofErr w:type="spellEnd"/>
      <w:r w:rsidR="001603AB" w:rsidRPr="00A37492">
        <w:rPr>
          <w:rFonts w:ascii="Century" w:hAnsi="Century"/>
          <w:sz w:val="28"/>
          <w:szCs w:val="28"/>
          <w:lang w:val="uk-UA"/>
        </w:rPr>
        <w:t xml:space="preserve"> 1441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с.Повітно</w:t>
      </w:r>
      <w:proofErr w:type="spellEnd"/>
      <w:r w:rsidR="001603AB" w:rsidRPr="00A37492">
        <w:rPr>
          <w:rFonts w:ascii="Century" w:hAnsi="Century"/>
          <w:sz w:val="28"/>
          <w:szCs w:val="28"/>
          <w:lang w:val="uk-UA"/>
        </w:rPr>
        <w:t xml:space="preserve"> 476,5813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Заверешиця</w:t>
      </w:r>
      <w:proofErr w:type="spellEnd"/>
      <w:r w:rsidR="001603AB" w:rsidRPr="00A37492">
        <w:rPr>
          <w:rFonts w:ascii="Century" w:hAnsi="Century"/>
          <w:sz w:val="28"/>
          <w:szCs w:val="28"/>
          <w:lang w:val="uk-UA"/>
        </w:rPr>
        <w:t xml:space="preserve"> 181,1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с.Залужжя</w:t>
      </w:r>
      <w:proofErr w:type="spellEnd"/>
      <w:r w:rsidR="001603AB" w:rsidRPr="00A37492">
        <w:rPr>
          <w:rFonts w:ascii="Century" w:hAnsi="Century"/>
          <w:sz w:val="28"/>
          <w:szCs w:val="28"/>
          <w:lang w:val="uk-UA"/>
        </w:rPr>
        <w:t xml:space="preserve"> 63,28 га</w:t>
      </w:r>
      <w:r w:rsidR="00366CDF" w:rsidRPr="00A37492">
        <w:rPr>
          <w:rFonts w:ascii="Century" w:hAnsi="Century"/>
          <w:sz w:val="28"/>
          <w:szCs w:val="28"/>
          <w:lang w:val="uk-UA"/>
        </w:rPr>
        <w:t>,</w:t>
      </w:r>
      <w:r w:rsidR="001603AB" w:rsidRPr="00A37492">
        <w:rPr>
          <w:rFonts w:ascii="Century" w:hAnsi="Century"/>
          <w:sz w:val="28"/>
          <w:szCs w:val="28"/>
          <w:lang w:val="uk-UA"/>
        </w:rPr>
        <w:t xml:space="preserve"> </w:t>
      </w:r>
      <w:r w:rsidR="00366CDF" w:rsidRPr="00A37492">
        <w:rPr>
          <w:rFonts w:ascii="Century" w:hAnsi="Century"/>
          <w:sz w:val="28"/>
          <w:szCs w:val="28"/>
          <w:lang w:val="uk-UA"/>
        </w:rPr>
        <w:t xml:space="preserve">с. </w:t>
      </w:r>
      <w:proofErr w:type="spellStart"/>
      <w:r w:rsidR="00366CDF" w:rsidRPr="00A37492">
        <w:rPr>
          <w:rFonts w:ascii="Century" w:hAnsi="Century"/>
          <w:sz w:val="28"/>
          <w:szCs w:val="28"/>
          <w:lang w:val="uk-UA"/>
        </w:rPr>
        <w:t>Зушиці</w:t>
      </w:r>
      <w:proofErr w:type="spellEnd"/>
      <w:r w:rsidR="001603AB" w:rsidRPr="00A37492">
        <w:rPr>
          <w:rFonts w:ascii="Century" w:hAnsi="Century"/>
          <w:sz w:val="28"/>
          <w:szCs w:val="28"/>
          <w:lang w:val="uk-UA"/>
        </w:rPr>
        <w:t xml:space="preserve"> 85,8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Черляни</w:t>
      </w:r>
      <w:proofErr w:type="spellEnd"/>
      <w:r w:rsidR="00BE15AA" w:rsidRPr="00A37492">
        <w:rPr>
          <w:rFonts w:ascii="Century" w:hAnsi="Century"/>
          <w:sz w:val="28"/>
          <w:szCs w:val="28"/>
          <w:lang w:val="uk-UA"/>
        </w:rPr>
        <w:t xml:space="preserve"> 85,3 га </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Черлянське</w:t>
      </w:r>
      <w:proofErr w:type="spellEnd"/>
      <w:r w:rsidRPr="00A37492">
        <w:rPr>
          <w:rFonts w:ascii="Century" w:hAnsi="Century"/>
          <w:sz w:val="28"/>
          <w:szCs w:val="28"/>
          <w:lang w:val="uk-UA"/>
        </w:rPr>
        <w:t xml:space="preserve"> </w:t>
      </w:r>
      <w:r w:rsidR="00366CDF" w:rsidRPr="00A37492">
        <w:rPr>
          <w:rFonts w:ascii="Century" w:hAnsi="Century"/>
          <w:sz w:val="28"/>
          <w:szCs w:val="28"/>
          <w:lang w:val="uk-UA"/>
        </w:rPr>
        <w:t>Передмістя</w:t>
      </w:r>
      <w:r w:rsidR="00BE15AA" w:rsidRPr="00A37492">
        <w:rPr>
          <w:rFonts w:ascii="Century" w:hAnsi="Century"/>
          <w:sz w:val="28"/>
          <w:szCs w:val="28"/>
          <w:lang w:val="uk-UA"/>
        </w:rPr>
        <w:t xml:space="preserve"> 494,85 га</w:t>
      </w:r>
      <w:r w:rsidR="00366CDF" w:rsidRPr="00A37492">
        <w:rPr>
          <w:rFonts w:ascii="Century" w:hAnsi="Century"/>
          <w:sz w:val="28"/>
          <w:szCs w:val="28"/>
          <w:lang w:val="uk-UA"/>
        </w:rPr>
        <w:t>, с. Угри</w:t>
      </w:r>
      <w:r w:rsidR="00BE15AA" w:rsidRPr="00A37492">
        <w:rPr>
          <w:rFonts w:ascii="Century" w:hAnsi="Century"/>
          <w:sz w:val="28"/>
          <w:szCs w:val="28"/>
          <w:lang w:val="uk-UA"/>
        </w:rPr>
        <w:t xml:space="preserve"> 681,83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Стоділки</w:t>
      </w:r>
      <w:proofErr w:type="spellEnd"/>
      <w:r w:rsidR="00BE15AA" w:rsidRPr="00A37492">
        <w:rPr>
          <w:rFonts w:ascii="Century" w:hAnsi="Century"/>
          <w:sz w:val="28"/>
          <w:szCs w:val="28"/>
          <w:lang w:val="uk-UA"/>
        </w:rPr>
        <w:t xml:space="preserve"> 79,7 га</w:t>
      </w:r>
      <w:r w:rsidR="00366CDF" w:rsidRPr="00A37492">
        <w:rPr>
          <w:rFonts w:ascii="Century" w:hAnsi="Century"/>
          <w:sz w:val="28"/>
          <w:szCs w:val="28"/>
          <w:lang w:val="uk-UA"/>
        </w:rPr>
        <w:t>, с. Долиняни</w:t>
      </w:r>
      <w:r w:rsidR="00BE15AA" w:rsidRPr="00A37492">
        <w:rPr>
          <w:rFonts w:ascii="Century" w:hAnsi="Century"/>
          <w:sz w:val="28"/>
          <w:szCs w:val="28"/>
          <w:lang w:val="uk-UA"/>
        </w:rPr>
        <w:t xml:space="preserve"> 505,73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Вовчухи</w:t>
      </w:r>
      <w:proofErr w:type="spellEnd"/>
      <w:r w:rsidR="00BE15AA" w:rsidRPr="00A37492">
        <w:rPr>
          <w:rFonts w:ascii="Century" w:hAnsi="Century"/>
          <w:sz w:val="28"/>
          <w:szCs w:val="28"/>
          <w:lang w:val="uk-UA"/>
        </w:rPr>
        <w:t xml:space="preserve"> 415,81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Годвишня</w:t>
      </w:r>
      <w:proofErr w:type="spellEnd"/>
      <w:r w:rsidR="00BE15AA" w:rsidRPr="00A37492">
        <w:rPr>
          <w:rFonts w:ascii="Century" w:hAnsi="Century"/>
          <w:sz w:val="28"/>
          <w:szCs w:val="28"/>
          <w:lang w:val="uk-UA"/>
        </w:rPr>
        <w:t xml:space="preserve"> 166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с.Галичани</w:t>
      </w:r>
      <w:proofErr w:type="spellEnd"/>
      <w:r w:rsidR="00BE15AA" w:rsidRPr="00A37492">
        <w:rPr>
          <w:rFonts w:ascii="Century" w:hAnsi="Century"/>
          <w:sz w:val="28"/>
          <w:szCs w:val="28"/>
          <w:lang w:val="uk-UA"/>
        </w:rPr>
        <w:t xml:space="preserve"> 368,8 га</w:t>
      </w:r>
      <w:r w:rsidR="00366CDF" w:rsidRPr="00A37492">
        <w:rPr>
          <w:rFonts w:ascii="Century" w:hAnsi="Century"/>
          <w:sz w:val="28"/>
          <w:szCs w:val="28"/>
          <w:lang w:val="uk-UA"/>
        </w:rPr>
        <w:t>, с. Дроздовичі</w:t>
      </w:r>
      <w:r w:rsidR="00BE15AA" w:rsidRPr="00A37492">
        <w:rPr>
          <w:rFonts w:ascii="Century" w:hAnsi="Century"/>
          <w:sz w:val="28"/>
          <w:szCs w:val="28"/>
          <w:lang w:val="uk-UA"/>
        </w:rPr>
        <w:t xml:space="preserve"> 150,31 га</w:t>
      </w:r>
      <w:r w:rsidR="00366CDF" w:rsidRPr="00A37492">
        <w:rPr>
          <w:rFonts w:ascii="Century" w:hAnsi="Century"/>
          <w:sz w:val="28"/>
          <w:szCs w:val="28"/>
          <w:lang w:val="uk-UA"/>
        </w:rPr>
        <w:t>, с. Добряни</w:t>
      </w:r>
      <w:r w:rsidR="00BE15AA" w:rsidRPr="00A37492">
        <w:rPr>
          <w:rFonts w:ascii="Century" w:hAnsi="Century"/>
          <w:sz w:val="28"/>
          <w:szCs w:val="28"/>
          <w:lang w:val="uk-UA"/>
        </w:rPr>
        <w:t xml:space="preserve"> 622,938 га</w:t>
      </w:r>
      <w:r w:rsidR="00366CDF" w:rsidRPr="00A37492">
        <w:rPr>
          <w:rFonts w:ascii="Century" w:hAnsi="Century"/>
          <w:sz w:val="28"/>
          <w:szCs w:val="28"/>
          <w:lang w:val="uk-UA"/>
        </w:rPr>
        <w:t>, с. Милятин</w:t>
      </w:r>
      <w:r w:rsidR="00BE15AA" w:rsidRPr="00A37492">
        <w:rPr>
          <w:rFonts w:ascii="Century" w:hAnsi="Century"/>
          <w:sz w:val="28"/>
          <w:szCs w:val="28"/>
          <w:lang w:val="uk-UA"/>
        </w:rPr>
        <w:t xml:space="preserve"> 129,7026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Підмогилки</w:t>
      </w:r>
      <w:proofErr w:type="spellEnd"/>
      <w:r w:rsidR="00BE15AA" w:rsidRPr="00A37492">
        <w:rPr>
          <w:rFonts w:ascii="Century" w:hAnsi="Century"/>
          <w:sz w:val="28"/>
          <w:szCs w:val="28"/>
          <w:lang w:val="uk-UA"/>
        </w:rPr>
        <w:t xml:space="preserve"> 21,0626 га</w:t>
      </w:r>
      <w:r w:rsidR="00366CDF" w:rsidRPr="00A37492">
        <w:rPr>
          <w:rFonts w:ascii="Century" w:hAnsi="Century"/>
          <w:sz w:val="28"/>
          <w:szCs w:val="28"/>
          <w:lang w:val="uk-UA"/>
        </w:rPr>
        <w:t>, с. Бар</w:t>
      </w:r>
      <w:r w:rsidR="00BE15AA" w:rsidRPr="00A37492">
        <w:rPr>
          <w:rFonts w:ascii="Century" w:hAnsi="Century"/>
          <w:sz w:val="28"/>
          <w:szCs w:val="28"/>
          <w:lang w:val="uk-UA"/>
        </w:rPr>
        <w:t xml:space="preserve"> 118</w:t>
      </w:r>
      <w:r w:rsidR="00366CDF" w:rsidRPr="00A37492">
        <w:rPr>
          <w:rFonts w:ascii="Century" w:hAnsi="Century"/>
          <w:sz w:val="28"/>
          <w:szCs w:val="28"/>
          <w:lang w:val="uk-UA"/>
        </w:rPr>
        <w:t>,</w:t>
      </w:r>
      <w:r w:rsidR="00BE15AA" w:rsidRPr="00A37492">
        <w:rPr>
          <w:rFonts w:ascii="Century" w:hAnsi="Century"/>
          <w:sz w:val="28"/>
          <w:szCs w:val="28"/>
          <w:lang w:val="uk-UA"/>
        </w:rPr>
        <w:t>0026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с.Родатичі</w:t>
      </w:r>
      <w:proofErr w:type="spellEnd"/>
      <w:r w:rsidR="00BE15AA" w:rsidRPr="00A37492">
        <w:rPr>
          <w:rFonts w:ascii="Century" w:hAnsi="Century"/>
          <w:sz w:val="28"/>
          <w:szCs w:val="28"/>
          <w:lang w:val="uk-UA"/>
        </w:rPr>
        <w:t xml:space="preserve"> 999,3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Молошки</w:t>
      </w:r>
      <w:proofErr w:type="spellEnd"/>
      <w:r w:rsidR="00BE15AA" w:rsidRPr="00A37492">
        <w:rPr>
          <w:rFonts w:ascii="Century" w:hAnsi="Century"/>
          <w:sz w:val="28"/>
          <w:szCs w:val="28"/>
          <w:lang w:val="uk-UA"/>
        </w:rPr>
        <w:t xml:space="preserve"> 52,6га</w:t>
      </w:r>
      <w:r w:rsidR="00366CDF" w:rsidRPr="00A37492">
        <w:rPr>
          <w:rFonts w:ascii="Century" w:hAnsi="Century"/>
          <w:sz w:val="28"/>
          <w:szCs w:val="28"/>
          <w:lang w:val="uk-UA"/>
        </w:rPr>
        <w:t>, с. Тучапи</w:t>
      </w:r>
      <w:r w:rsidR="00BE15AA" w:rsidRPr="00A37492">
        <w:rPr>
          <w:rFonts w:ascii="Century" w:hAnsi="Century"/>
          <w:sz w:val="28"/>
          <w:szCs w:val="28"/>
          <w:lang w:val="uk-UA"/>
        </w:rPr>
        <w:t xml:space="preserve"> 342,45 га</w:t>
      </w:r>
      <w:r w:rsidR="00366CDF" w:rsidRPr="00A37492">
        <w:rPr>
          <w:rFonts w:ascii="Century" w:hAnsi="Century"/>
          <w:sz w:val="28"/>
          <w:szCs w:val="28"/>
          <w:lang w:val="uk-UA"/>
        </w:rPr>
        <w:t>, с. Градівка</w:t>
      </w:r>
      <w:r w:rsidR="00BE15AA" w:rsidRPr="00A37492">
        <w:rPr>
          <w:rFonts w:ascii="Century" w:hAnsi="Century"/>
          <w:sz w:val="28"/>
          <w:szCs w:val="28"/>
          <w:lang w:val="uk-UA"/>
        </w:rPr>
        <w:t xml:space="preserve"> 323,6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Дубаневичі</w:t>
      </w:r>
      <w:proofErr w:type="spellEnd"/>
      <w:r w:rsidR="00BE15AA" w:rsidRPr="00A37492">
        <w:rPr>
          <w:rFonts w:ascii="Century" w:hAnsi="Century"/>
          <w:sz w:val="28"/>
          <w:szCs w:val="28"/>
          <w:lang w:val="uk-UA"/>
        </w:rPr>
        <w:t xml:space="preserve"> 282,4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с.Шоломиничі</w:t>
      </w:r>
      <w:proofErr w:type="spellEnd"/>
      <w:r w:rsidR="00BE15AA" w:rsidRPr="00A37492">
        <w:rPr>
          <w:rFonts w:ascii="Century" w:hAnsi="Century"/>
          <w:sz w:val="28"/>
          <w:szCs w:val="28"/>
          <w:lang w:val="uk-UA"/>
        </w:rPr>
        <w:t xml:space="preserve"> 210,93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с.Мильчиці</w:t>
      </w:r>
      <w:proofErr w:type="spellEnd"/>
      <w:r w:rsidR="00BE15AA" w:rsidRPr="00A37492">
        <w:rPr>
          <w:rFonts w:ascii="Century" w:hAnsi="Century"/>
          <w:sz w:val="28"/>
          <w:szCs w:val="28"/>
          <w:lang w:val="uk-UA"/>
        </w:rPr>
        <w:t xml:space="preserve"> 417,62 га</w:t>
      </w:r>
      <w:r w:rsidR="00366CDF" w:rsidRPr="00A37492">
        <w:rPr>
          <w:rFonts w:ascii="Century" w:hAnsi="Century"/>
          <w:sz w:val="28"/>
          <w:szCs w:val="28"/>
          <w:lang w:val="uk-UA"/>
        </w:rPr>
        <w:t>, с. Зелений Гай</w:t>
      </w:r>
      <w:r w:rsidR="00BE15AA" w:rsidRPr="00A37492">
        <w:rPr>
          <w:rFonts w:ascii="Century" w:hAnsi="Century"/>
          <w:sz w:val="28"/>
          <w:szCs w:val="28"/>
          <w:lang w:val="uk-UA"/>
        </w:rPr>
        <w:t xml:space="preserve"> 114,9089 га</w:t>
      </w:r>
      <w:r w:rsidR="00366CDF" w:rsidRPr="00A37492">
        <w:rPr>
          <w:rFonts w:ascii="Century" w:hAnsi="Century"/>
          <w:sz w:val="28"/>
          <w:szCs w:val="28"/>
          <w:lang w:val="uk-UA"/>
        </w:rPr>
        <w:t xml:space="preserve">, </w:t>
      </w:r>
      <w:proofErr w:type="spellStart"/>
      <w:r w:rsidR="00366CDF" w:rsidRPr="00A37492">
        <w:rPr>
          <w:rFonts w:ascii="Century" w:hAnsi="Century"/>
          <w:sz w:val="28"/>
          <w:szCs w:val="28"/>
          <w:lang w:val="uk-UA"/>
        </w:rPr>
        <w:t>с.Побережне</w:t>
      </w:r>
      <w:proofErr w:type="spellEnd"/>
      <w:r w:rsidR="00BE15AA" w:rsidRPr="00A37492">
        <w:rPr>
          <w:rFonts w:ascii="Century" w:hAnsi="Century"/>
          <w:sz w:val="28"/>
          <w:szCs w:val="28"/>
          <w:lang w:val="uk-UA"/>
        </w:rPr>
        <w:t xml:space="preserve"> 74,4723 га</w:t>
      </w:r>
      <w:r w:rsidR="00366CDF" w:rsidRPr="00A37492">
        <w:rPr>
          <w:rFonts w:ascii="Century" w:hAnsi="Century"/>
          <w:sz w:val="28"/>
          <w:szCs w:val="28"/>
          <w:lang w:val="uk-UA"/>
        </w:rPr>
        <w:t>, с. Путятичі</w:t>
      </w:r>
      <w:r w:rsidR="00BE15AA" w:rsidRPr="00A37492">
        <w:rPr>
          <w:rFonts w:ascii="Century" w:hAnsi="Century"/>
          <w:sz w:val="28"/>
          <w:szCs w:val="28"/>
          <w:lang w:val="uk-UA"/>
        </w:rPr>
        <w:t xml:space="preserve"> 120,6139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Братковичі</w:t>
      </w:r>
      <w:proofErr w:type="spellEnd"/>
      <w:r w:rsidR="00BE15AA" w:rsidRPr="00A37492">
        <w:rPr>
          <w:rFonts w:ascii="Century" w:hAnsi="Century"/>
          <w:sz w:val="28"/>
          <w:szCs w:val="28"/>
          <w:lang w:val="uk-UA"/>
        </w:rPr>
        <w:t xml:space="preserve"> 305,541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Бартатів</w:t>
      </w:r>
      <w:proofErr w:type="spellEnd"/>
      <w:r w:rsidR="00BE15AA" w:rsidRPr="00A37492">
        <w:rPr>
          <w:rFonts w:ascii="Century" w:hAnsi="Century"/>
          <w:sz w:val="28"/>
          <w:szCs w:val="28"/>
          <w:lang w:val="uk-UA"/>
        </w:rPr>
        <w:t xml:space="preserve"> 437,04 га</w:t>
      </w:r>
      <w:r w:rsidR="00366CDF" w:rsidRPr="00A37492">
        <w:rPr>
          <w:rFonts w:ascii="Century" w:hAnsi="Century"/>
          <w:sz w:val="28"/>
          <w:szCs w:val="28"/>
          <w:lang w:val="uk-UA"/>
        </w:rPr>
        <w:t>,</w:t>
      </w:r>
      <w:r w:rsidRPr="00A37492">
        <w:rPr>
          <w:rFonts w:ascii="Century" w:hAnsi="Century"/>
          <w:sz w:val="28"/>
          <w:szCs w:val="28"/>
          <w:lang w:val="uk-UA"/>
        </w:rPr>
        <w:t xml:space="preserve"> </w:t>
      </w:r>
      <w:r w:rsidR="00366CDF" w:rsidRPr="00A37492">
        <w:rPr>
          <w:rFonts w:ascii="Century" w:hAnsi="Century"/>
          <w:sz w:val="28"/>
          <w:szCs w:val="28"/>
          <w:lang w:val="uk-UA"/>
        </w:rPr>
        <w:t xml:space="preserve">с. Воля </w:t>
      </w:r>
      <w:proofErr w:type="spellStart"/>
      <w:r w:rsidR="00366CDF" w:rsidRPr="00A37492">
        <w:rPr>
          <w:rFonts w:ascii="Century" w:hAnsi="Century"/>
          <w:sz w:val="28"/>
          <w:szCs w:val="28"/>
          <w:lang w:val="uk-UA"/>
        </w:rPr>
        <w:t>Бартатівська</w:t>
      </w:r>
      <w:proofErr w:type="spellEnd"/>
      <w:r w:rsidR="00BE15AA" w:rsidRPr="00A37492">
        <w:rPr>
          <w:rFonts w:ascii="Century" w:hAnsi="Century"/>
          <w:sz w:val="28"/>
          <w:szCs w:val="28"/>
          <w:lang w:val="uk-UA"/>
        </w:rPr>
        <w:t xml:space="preserve"> 104,077 га</w:t>
      </w:r>
      <w:r w:rsidR="00366CDF" w:rsidRPr="00A37492">
        <w:rPr>
          <w:rFonts w:ascii="Century" w:hAnsi="Century"/>
          <w:sz w:val="28"/>
          <w:szCs w:val="28"/>
          <w:lang w:val="uk-UA"/>
        </w:rPr>
        <w:t>, с. Речичани</w:t>
      </w:r>
      <w:r w:rsidR="002677C5" w:rsidRPr="00A37492">
        <w:rPr>
          <w:rFonts w:ascii="Century" w:hAnsi="Century"/>
          <w:sz w:val="28"/>
          <w:szCs w:val="28"/>
          <w:lang w:val="uk-UA"/>
        </w:rPr>
        <w:t xml:space="preserve"> 506,24 га,</w:t>
      </w:r>
      <w:r w:rsidR="00366CDF" w:rsidRPr="00A37492">
        <w:rPr>
          <w:rFonts w:ascii="Century" w:hAnsi="Century"/>
          <w:sz w:val="28"/>
          <w:szCs w:val="28"/>
          <w:lang w:val="uk-UA"/>
        </w:rPr>
        <w:t xml:space="preserve">  с. </w:t>
      </w:r>
      <w:proofErr w:type="spellStart"/>
      <w:r w:rsidR="00366CDF" w:rsidRPr="00A37492">
        <w:rPr>
          <w:rFonts w:ascii="Century" w:hAnsi="Century"/>
          <w:sz w:val="28"/>
          <w:szCs w:val="28"/>
          <w:lang w:val="uk-UA"/>
        </w:rPr>
        <w:t>Лісновичі</w:t>
      </w:r>
      <w:proofErr w:type="spellEnd"/>
      <w:r w:rsidR="00F27F13" w:rsidRPr="00A37492">
        <w:rPr>
          <w:rFonts w:ascii="Century" w:hAnsi="Century"/>
          <w:sz w:val="28"/>
          <w:szCs w:val="28"/>
          <w:lang w:val="uk-UA"/>
        </w:rPr>
        <w:t xml:space="preserve"> </w:t>
      </w:r>
      <w:r w:rsidR="002677C5" w:rsidRPr="00A37492">
        <w:rPr>
          <w:rFonts w:ascii="Century" w:hAnsi="Century"/>
          <w:sz w:val="28"/>
          <w:szCs w:val="28"/>
          <w:lang w:val="uk-UA"/>
        </w:rPr>
        <w:t>173,3263 га</w:t>
      </w:r>
      <w:r w:rsidR="00A93AD1" w:rsidRPr="00A37492">
        <w:rPr>
          <w:rFonts w:ascii="Century" w:hAnsi="Century"/>
          <w:sz w:val="28"/>
          <w:szCs w:val="28"/>
          <w:lang w:val="uk-UA"/>
        </w:rPr>
        <w:t xml:space="preserve">, </w:t>
      </w:r>
      <w:proofErr w:type="spellStart"/>
      <w:r w:rsidR="00F27F13" w:rsidRPr="00A37492">
        <w:rPr>
          <w:rFonts w:ascii="Century" w:hAnsi="Century"/>
          <w:sz w:val="28"/>
          <w:szCs w:val="28"/>
          <w:lang w:val="uk-UA"/>
        </w:rPr>
        <w:t>с.Керниця</w:t>
      </w:r>
      <w:proofErr w:type="spellEnd"/>
      <w:r w:rsidR="002677C5" w:rsidRPr="00A37492">
        <w:rPr>
          <w:rFonts w:ascii="Century" w:hAnsi="Century"/>
          <w:sz w:val="28"/>
          <w:szCs w:val="28"/>
          <w:lang w:val="uk-UA"/>
        </w:rPr>
        <w:t xml:space="preserve"> 790,9 га</w:t>
      </w:r>
      <w:r w:rsidR="00F27F13" w:rsidRPr="00A37492">
        <w:rPr>
          <w:rFonts w:ascii="Century" w:hAnsi="Century"/>
          <w:sz w:val="28"/>
          <w:szCs w:val="28"/>
          <w:lang w:val="uk-UA"/>
        </w:rPr>
        <w:t>, с Артищів</w:t>
      </w:r>
      <w:r w:rsidR="002677C5" w:rsidRPr="00A37492">
        <w:rPr>
          <w:rFonts w:ascii="Century" w:hAnsi="Century"/>
          <w:sz w:val="28"/>
          <w:szCs w:val="28"/>
          <w:lang w:val="uk-UA"/>
        </w:rPr>
        <w:t xml:space="preserve"> 424,5 га</w:t>
      </w:r>
      <w:r w:rsidR="00F27F13" w:rsidRPr="00A37492">
        <w:rPr>
          <w:rFonts w:ascii="Century" w:hAnsi="Century"/>
          <w:sz w:val="28"/>
          <w:szCs w:val="28"/>
          <w:lang w:val="uk-UA"/>
        </w:rPr>
        <w:t xml:space="preserve">, с. </w:t>
      </w:r>
      <w:proofErr w:type="spellStart"/>
      <w:r w:rsidR="00F27F13" w:rsidRPr="00A37492">
        <w:rPr>
          <w:rFonts w:ascii="Century" w:hAnsi="Century"/>
          <w:sz w:val="28"/>
          <w:szCs w:val="28"/>
          <w:lang w:val="uk-UA"/>
        </w:rPr>
        <w:t>Мавковичі</w:t>
      </w:r>
      <w:proofErr w:type="spellEnd"/>
      <w:r w:rsidR="002677C5" w:rsidRPr="00A37492">
        <w:rPr>
          <w:rFonts w:ascii="Century" w:hAnsi="Century"/>
          <w:sz w:val="28"/>
          <w:szCs w:val="28"/>
          <w:lang w:val="uk-UA"/>
        </w:rPr>
        <w:t xml:space="preserve"> 317,46 га,</w:t>
      </w:r>
      <w:r w:rsidR="00F27F13" w:rsidRPr="00A37492">
        <w:rPr>
          <w:rFonts w:ascii="Century" w:hAnsi="Century"/>
          <w:sz w:val="28"/>
          <w:szCs w:val="28"/>
          <w:lang w:val="uk-UA"/>
        </w:rPr>
        <w:t xml:space="preserve"> с. Велика Калинка</w:t>
      </w:r>
      <w:r w:rsidR="002677C5" w:rsidRPr="00A37492">
        <w:rPr>
          <w:rFonts w:ascii="Century" w:hAnsi="Century"/>
          <w:sz w:val="28"/>
          <w:szCs w:val="28"/>
          <w:lang w:val="uk-UA"/>
        </w:rPr>
        <w:t xml:space="preserve"> 389,6 га,</w:t>
      </w:r>
      <w:r w:rsidR="00F27F13" w:rsidRPr="00A37492">
        <w:rPr>
          <w:rFonts w:ascii="Century" w:hAnsi="Century"/>
          <w:sz w:val="28"/>
          <w:szCs w:val="28"/>
          <w:lang w:val="uk-UA"/>
        </w:rPr>
        <w:t xml:space="preserve"> с. Любовичі</w:t>
      </w:r>
      <w:r w:rsidR="002677C5" w:rsidRPr="00A37492">
        <w:rPr>
          <w:rFonts w:ascii="Century" w:hAnsi="Century"/>
          <w:sz w:val="28"/>
          <w:szCs w:val="28"/>
          <w:lang w:val="uk-UA"/>
        </w:rPr>
        <w:t xml:space="preserve"> 49,4 га</w:t>
      </w:r>
      <w:r w:rsidR="008E4DD7" w:rsidRPr="00A37492">
        <w:rPr>
          <w:rFonts w:ascii="Century" w:hAnsi="Century"/>
          <w:sz w:val="28"/>
          <w:szCs w:val="28"/>
          <w:lang w:val="uk-UA"/>
        </w:rPr>
        <w:t>)</w:t>
      </w:r>
      <w:r w:rsidR="00F27F13" w:rsidRPr="00A37492">
        <w:rPr>
          <w:rFonts w:ascii="Century" w:hAnsi="Century"/>
          <w:sz w:val="28"/>
          <w:szCs w:val="28"/>
          <w:lang w:val="uk-UA"/>
        </w:rPr>
        <w:t xml:space="preserve">  </w:t>
      </w:r>
    </w:p>
    <w:p w14:paraId="31189CDB" w14:textId="7C23D860" w:rsidR="00366CDF" w:rsidRPr="00A37492" w:rsidRDefault="00366CDF" w:rsidP="00366CDF">
      <w:pPr>
        <w:jc w:val="both"/>
        <w:rPr>
          <w:rFonts w:ascii="Century" w:hAnsi="Century"/>
          <w:sz w:val="32"/>
          <w:szCs w:val="32"/>
          <w:lang w:val="uk-UA"/>
        </w:rPr>
      </w:pPr>
      <w:r w:rsidRPr="00A37492">
        <w:rPr>
          <w:rFonts w:ascii="Century" w:hAnsi="Century"/>
          <w:sz w:val="28"/>
          <w:szCs w:val="28"/>
          <w:lang w:val="uk-UA"/>
        </w:rPr>
        <w:t xml:space="preserve"> </w:t>
      </w:r>
      <w:r w:rsidR="00A93AD1" w:rsidRPr="00A37492">
        <w:rPr>
          <w:rFonts w:ascii="Century" w:hAnsi="Century"/>
          <w:sz w:val="28"/>
          <w:szCs w:val="28"/>
          <w:lang w:val="uk-UA"/>
        </w:rPr>
        <w:tab/>
      </w:r>
      <w:r w:rsidRPr="00A37492">
        <w:rPr>
          <w:rFonts w:ascii="Century" w:hAnsi="Century"/>
          <w:sz w:val="28"/>
          <w:szCs w:val="28"/>
          <w:lang w:val="uk-UA"/>
        </w:rPr>
        <w:t xml:space="preserve"> Утворено</w:t>
      </w:r>
      <w:r w:rsidR="002677C5" w:rsidRPr="00A37492">
        <w:rPr>
          <w:rFonts w:ascii="Century" w:hAnsi="Century"/>
          <w:sz w:val="28"/>
          <w:szCs w:val="28"/>
          <w:lang w:val="uk-UA"/>
        </w:rPr>
        <w:t xml:space="preserve"> м Городок 2655,1 га</w:t>
      </w:r>
      <w:r w:rsidR="00E66E7D" w:rsidRPr="00A37492">
        <w:rPr>
          <w:rFonts w:ascii="Century" w:hAnsi="Century"/>
          <w:sz w:val="28"/>
          <w:szCs w:val="28"/>
          <w:lang w:val="uk-UA"/>
        </w:rPr>
        <w:t xml:space="preserve"> та</w:t>
      </w:r>
      <w:r w:rsidRPr="00A37492">
        <w:rPr>
          <w:rFonts w:ascii="Century" w:hAnsi="Century"/>
          <w:sz w:val="28"/>
          <w:szCs w:val="28"/>
          <w:lang w:val="uk-UA"/>
        </w:rPr>
        <w:t xml:space="preserve"> 1</w:t>
      </w:r>
      <w:r w:rsidR="00F27F13" w:rsidRPr="00A37492">
        <w:rPr>
          <w:rFonts w:ascii="Century" w:hAnsi="Century"/>
          <w:sz w:val="28"/>
          <w:szCs w:val="28"/>
          <w:lang w:val="uk-UA"/>
        </w:rPr>
        <w:t>3</w:t>
      </w:r>
      <w:r w:rsidRPr="00A37492">
        <w:rPr>
          <w:rFonts w:ascii="Century" w:hAnsi="Century"/>
          <w:sz w:val="28"/>
          <w:szCs w:val="28"/>
          <w:lang w:val="uk-UA"/>
        </w:rPr>
        <w:t xml:space="preserve"> </w:t>
      </w:r>
      <w:proofErr w:type="spellStart"/>
      <w:r w:rsidRPr="00A37492">
        <w:rPr>
          <w:rFonts w:ascii="Century" w:hAnsi="Century"/>
          <w:sz w:val="28"/>
          <w:szCs w:val="28"/>
          <w:lang w:val="uk-UA"/>
        </w:rPr>
        <w:t>старостинських</w:t>
      </w:r>
      <w:proofErr w:type="spellEnd"/>
      <w:r w:rsidRPr="00A37492">
        <w:rPr>
          <w:rFonts w:ascii="Century" w:hAnsi="Century"/>
          <w:sz w:val="28"/>
          <w:szCs w:val="28"/>
          <w:lang w:val="uk-UA"/>
        </w:rPr>
        <w:t xml:space="preserve"> округів</w:t>
      </w:r>
      <w:r w:rsidR="008E4DD7" w:rsidRPr="00A37492">
        <w:rPr>
          <w:rFonts w:ascii="Century" w:hAnsi="Century"/>
          <w:sz w:val="28"/>
          <w:szCs w:val="28"/>
          <w:lang w:val="uk-UA"/>
        </w:rPr>
        <w:t xml:space="preserve">, а саме </w:t>
      </w:r>
      <w:proofErr w:type="spellStart"/>
      <w:r w:rsidR="008E4DD7" w:rsidRPr="00A37492">
        <w:rPr>
          <w:rFonts w:ascii="Century" w:hAnsi="Century"/>
          <w:sz w:val="28"/>
          <w:szCs w:val="28"/>
          <w:lang w:val="uk-UA"/>
        </w:rPr>
        <w:t>Мшанський</w:t>
      </w:r>
      <w:proofErr w:type="spellEnd"/>
      <w:r w:rsidR="008E4DD7" w:rsidRPr="00A37492">
        <w:rPr>
          <w:rFonts w:ascii="Century" w:hAnsi="Century"/>
          <w:sz w:val="28"/>
          <w:szCs w:val="28"/>
          <w:lang w:val="uk-UA"/>
        </w:rPr>
        <w:t xml:space="preserve"> </w:t>
      </w:r>
      <w:r w:rsidR="002677C5" w:rsidRPr="00A37492">
        <w:rPr>
          <w:rFonts w:ascii="Century" w:hAnsi="Century"/>
          <w:sz w:val="28"/>
          <w:szCs w:val="28"/>
          <w:lang w:val="uk-UA"/>
        </w:rPr>
        <w:t xml:space="preserve">1455 га </w:t>
      </w:r>
      <w:r w:rsidR="008E4DD7" w:rsidRPr="00A37492">
        <w:rPr>
          <w:rFonts w:ascii="Century" w:hAnsi="Century"/>
          <w:sz w:val="28"/>
          <w:szCs w:val="28"/>
          <w:lang w:val="uk-UA"/>
        </w:rPr>
        <w:t xml:space="preserve">(с. </w:t>
      </w:r>
      <w:proofErr w:type="spellStart"/>
      <w:r w:rsidR="008E4DD7" w:rsidRPr="00A37492">
        <w:rPr>
          <w:rFonts w:ascii="Century" w:hAnsi="Century"/>
          <w:sz w:val="28"/>
          <w:szCs w:val="28"/>
          <w:lang w:val="uk-UA"/>
        </w:rPr>
        <w:t>Мшана</w:t>
      </w:r>
      <w:proofErr w:type="spellEnd"/>
      <w:r w:rsidR="008E4DD7" w:rsidRPr="00A37492">
        <w:rPr>
          <w:rFonts w:ascii="Century" w:hAnsi="Century"/>
          <w:sz w:val="28"/>
          <w:szCs w:val="28"/>
          <w:lang w:val="uk-UA"/>
        </w:rPr>
        <w:t xml:space="preserve">), </w:t>
      </w:r>
      <w:proofErr w:type="spellStart"/>
      <w:r w:rsidR="008E4DD7" w:rsidRPr="00A37492">
        <w:rPr>
          <w:rFonts w:ascii="Century" w:hAnsi="Century"/>
          <w:sz w:val="28"/>
          <w:szCs w:val="28"/>
          <w:lang w:val="uk-UA"/>
        </w:rPr>
        <w:t>Заверешицький</w:t>
      </w:r>
      <w:proofErr w:type="spellEnd"/>
      <w:r w:rsidR="002677C5" w:rsidRPr="00A37492">
        <w:rPr>
          <w:rFonts w:ascii="Century" w:hAnsi="Century"/>
          <w:sz w:val="28"/>
          <w:szCs w:val="28"/>
          <w:lang w:val="uk-UA"/>
        </w:rPr>
        <w:t xml:space="preserve">  2832,4 га</w:t>
      </w:r>
      <w:r w:rsidR="008E4DD7" w:rsidRPr="00A37492">
        <w:rPr>
          <w:rFonts w:ascii="Century" w:hAnsi="Century"/>
          <w:sz w:val="28"/>
          <w:szCs w:val="28"/>
          <w:lang w:val="uk-UA"/>
        </w:rPr>
        <w:t xml:space="preserve"> (с. </w:t>
      </w:r>
      <w:proofErr w:type="spellStart"/>
      <w:r w:rsidR="008E4DD7" w:rsidRPr="00A37492">
        <w:rPr>
          <w:rFonts w:ascii="Century" w:hAnsi="Century"/>
          <w:sz w:val="28"/>
          <w:szCs w:val="28"/>
          <w:lang w:val="uk-UA"/>
        </w:rPr>
        <w:t>Заверешиця</w:t>
      </w:r>
      <w:proofErr w:type="spellEnd"/>
      <w:r w:rsidR="008E4DD7" w:rsidRPr="00A37492">
        <w:rPr>
          <w:rFonts w:ascii="Century" w:hAnsi="Century"/>
          <w:sz w:val="28"/>
          <w:szCs w:val="28"/>
          <w:lang w:val="uk-UA"/>
        </w:rPr>
        <w:t xml:space="preserve">, </w:t>
      </w:r>
      <w:proofErr w:type="spellStart"/>
      <w:r w:rsidR="008E4DD7" w:rsidRPr="00A37492">
        <w:rPr>
          <w:rFonts w:ascii="Century" w:hAnsi="Century"/>
          <w:sz w:val="28"/>
          <w:szCs w:val="28"/>
          <w:lang w:val="uk-UA"/>
        </w:rPr>
        <w:t>с.Залужжя,с</w:t>
      </w:r>
      <w:proofErr w:type="spellEnd"/>
      <w:r w:rsidR="008E4DD7" w:rsidRPr="00A37492">
        <w:rPr>
          <w:rFonts w:ascii="Century" w:hAnsi="Century"/>
          <w:sz w:val="28"/>
          <w:szCs w:val="28"/>
          <w:lang w:val="uk-UA"/>
        </w:rPr>
        <w:t xml:space="preserve">. </w:t>
      </w:r>
      <w:proofErr w:type="spellStart"/>
      <w:r w:rsidR="008E4DD7" w:rsidRPr="00A37492">
        <w:rPr>
          <w:rFonts w:ascii="Century" w:hAnsi="Century"/>
          <w:sz w:val="28"/>
          <w:szCs w:val="28"/>
          <w:lang w:val="uk-UA"/>
        </w:rPr>
        <w:t>Зушиці</w:t>
      </w:r>
      <w:proofErr w:type="spellEnd"/>
      <w:r w:rsidR="008E4DD7" w:rsidRPr="00A37492">
        <w:rPr>
          <w:rFonts w:ascii="Century" w:hAnsi="Century"/>
          <w:sz w:val="28"/>
          <w:szCs w:val="28"/>
          <w:lang w:val="uk-UA"/>
        </w:rPr>
        <w:t xml:space="preserve">), </w:t>
      </w:r>
      <w:proofErr w:type="spellStart"/>
      <w:r w:rsidR="008E4DD7" w:rsidRPr="00A37492">
        <w:rPr>
          <w:rFonts w:ascii="Century" w:hAnsi="Century"/>
          <w:sz w:val="28"/>
          <w:szCs w:val="28"/>
          <w:lang w:val="uk-UA"/>
        </w:rPr>
        <w:t>Угрівський</w:t>
      </w:r>
      <w:proofErr w:type="spellEnd"/>
      <w:r w:rsidR="002677C5" w:rsidRPr="00A37492">
        <w:rPr>
          <w:rFonts w:ascii="Century" w:hAnsi="Century"/>
          <w:sz w:val="28"/>
          <w:szCs w:val="28"/>
          <w:lang w:val="uk-UA"/>
        </w:rPr>
        <w:t xml:space="preserve"> 3698,9 га</w:t>
      </w:r>
      <w:r w:rsidR="008E4DD7" w:rsidRPr="00A37492">
        <w:rPr>
          <w:rFonts w:ascii="Century" w:hAnsi="Century"/>
          <w:sz w:val="28"/>
          <w:szCs w:val="28"/>
          <w:lang w:val="uk-UA"/>
        </w:rPr>
        <w:t xml:space="preserve"> (с. </w:t>
      </w:r>
      <w:proofErr w:type="spellStart"/>
      <w:r w:rsidR="008E4DD7" w:rsidRPr="00A37492">
        <w:rPr>
          <w:rFonts w:ascii="Century" w:hAnsi="Century"/>
          <w:sz w:val="28"/>
          <w:szCs w:val="28"/>
          <w:lang w:val="uk-UA"/>
        </w:rPr>
        <w:t>Черляни</w:t>
      </w:r>
      <w:proofErr w:type="spellEnd"/>
      <w:r w:rsidR="008E4DD7" w:rsidRPr="00A37492">
        <w:rPr>
          <w:rFonts w:ascii="Century" w:hAnsi="Century"/>
          <w:sz w:val="28"/>
          <w:szCs w:val="28"/>
          <w:lang w:val="uk-UA"/>
        </w:rPr>
        <w:t xml:space="preserve">, с. </w:t>
      </w:r>
      <w:proofErr w:type="spellStart"/>
      <w:r w:rsidR="008E4DD7" w:rsidRPr="00A37492">
        <w:rPr>
          <w:rFonts w:ascii="Century" w:hAnsi="Century"/>
          <w:sz w:val="28"/>
          <w:szCs w:val="28"/>
          <w:lang w:val="uk-UA"/>
        </w:rPr>
        <w:t>Черлянське</w:t>
      </w:r>
      <w:proofErr w:type="spellEnd"/>
      <w:r w:rsidR="008E4DD7" w:rsidRPr="00A37492">
        <w:rPr>
          <w:rFonts w:ascii="Century" w:hAnsi="Century"/>
          <w:sz w:val="28"/>
          <w:szCs w:val="28"/>
          <w:lang w:val="uk-UA"/>
        </w:rPr>
        <w:t xml:space="preserve"> Передмістя, с. Угри, с. </w:t>
      </w:r>
      <w:proofErr w:type="spellStart"/>
      <w:r w:rsidR="008E4DD7" w:rsidRPr="00A37492">
        <w:rPr>
          <w:rFonts w:ascii="Century" w:hAnsi="Century"/>
          <w:sz w:val="28"/>
          <w:szCs w:val="28"/>
          <w:lang w:val="uk-UA"/>
        </w:rPr>
        <w:t>Стоділки</w:t>
      </w:r>
      <w:proofErr w:type="spellEnd"/>
      <w:r w:rsidR="008E4DD7" w:rsidRPr="00A37492">
        <w:rPr>
          <w:rFonts w:ascii="Century" w:hAnsi="Century"/>
          <w:sz w:val="28"/>
          <w:szCs w:val="28"/>
          <w:lang w:val="uk-UA"/>
        </w:rPr>
        <w:t xml:space="preserve">), </w:t>
      </w:r>
      <w:proofErr w:type="spellStart"/>
      <w:r w:rsidR="008E4DD7" w:rsidRPr="00A37492">
        <w:rPr>
          <w:rFonts w:ascii="Century" w:hAnsi="Century"/>
          <w:sz w:val="28"/>
          <w:szCs w:val="28"/>
          <w:lang w:val="uk-UA"/>
        </w:rPr>
        <w:t>Долинянський</w:t>
      </w:r>
      <w:proofErr w:type="spellEnd"/>
      <w:r w:rsidR="008E4DD7" w:rsidRPr="00A37492">
        <w:rPr>
          <w:rFonts w:ascii="Century" w:hAnsi="Century"/>
          <w:sz w:val="28"/>
          <w:szCs w:val="28"/>
          <w:lang w:val="uk-UA"/>
        </w:rPr>
        <w:t xml:space="preserve"> </w:t>
      </w:r>
      <w:r w:rsidR="002677C5" w:rsidRPr="00A37492">
        <w:rPr>
          <w:rFonts w:ascii="Century" w:hAnsi="Century"/>
          <w:sz w:val="28"/>
          <w:szCs w:val="28"/>
          <w:lang w:val="uk-UA"/>
        </w:rPr>
        <w:t xml:space="preserve">2490,2 га </w:t>
      </w:r>
      <w:r w:rsidR="008E4DD7" w:rsidRPr="00A37492">
        <w:rPr>
          <w:rFonts w:ascii="Century" w:hAnsi="Century"/>
          <w:sz w:val="28"/>
          <w:szCs w:val="28"/>
          <w:lang w:val="uk-UA"/>
        </w:rPr>
        <w:t xml:space="preserve">(с. Долиняни, с. </w:t>
      </w:r>
      <w:proofErr w:type="spellStart"/>
      <w:r w:rsidR="008E4DD7" w:rsidRPr="00A37492">
        <w:rPr>
          <w:rFonts w:ascii="Century" w:hAnsi="Century"/>
          <w:sz w:val="28"/>
          <w:szCs w:val="28"/>
          <w:lang w:val="uk-UA"/>
        </w:rPr>
        <w:t>Вовчухи</w:t>
      </w:r>
      <w:proofErr w:type="spellEnd"/>
      <w:r w:rsidR="008E4DD7" w:rsidRPr="00A37492">
        <w:rPr>
          <w:rFonts w:ascii="Century" w:hAnsi="Century"/>
          <w:sz w:val="28"/>
          <w:szCs w:val="28"/>
          <w:lang w:val="uk-UA"/>
        </w:rPr>
        <w:t xml:space="preserve">, с. </w:t>
      </w:r>
      <w:proofErr w:type="spellStart"/>
      <w:r w:rsidR="008E4DD7" w:rsidRPr="00A37492">
        <w:rPr>
          <w:rFonts w:ascii="Century" w:hAnsi="Century"/>
          <w:sz w:val="28"/>
          <w:szCs w:val="28"/>
          <w:lang w:val="uk-UA"/>
        </w:rPr>
        <w:t>Годвишня</w:t>
      </w:r>
      <w:proofErr w:type="spellEnd"/>
      <w:r w:rsidR="008E4DD7" w:rsidRPr="00A37492">
        <w:rPr>
          <w:rFonts w:ascii="Century" w:hAnsi="Century"/>
          <w:sz w:val="28"/>
          <w:szCs w:val="28"/>
          <w:lang w:val="uk-UA"/>
        </w:rPr>
        <w:t xml:space="preserve">), </w:t>
      </w:r>
      <w:proofErr w:type="spellStart"/>
      <w:r w:rsidR="00A93AD1" w:rsidRPr="00A37492">
        <w:rPr>
          <w:rFonts w:ascii="Century" w:hAnsi="Century"/>
          <w:sz w:val="28"/>
          <w:szCs w:val="28"/>
          <w:lang w:val="uk-UA"/>
        </w:rPr>
        <w:t>Галичанівський</w:t>
      </w:r>
      <w:proofErr w:type="spellEnd"/>
      <w:r w:rsidR="002677C5" w:rsidRPr="00A37492">
        <w:rPr>
          <w:rFonts w:ascii="Century" w:hAnsi="Century"/>
          <w:sz w:val="28"/>
          <w:szCs w:val="28"/>
          <w:lang w:val="uk-UA"/>
        </w:rPr>
        <w:t xml:space="preserve"> 2044,4 га</w:t>
      </w:r>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с.Галичани</w:t>
      </w:r>
      <w:proofErr w:type="spellEnd"/>
      <w:r w:rsidR="00A93AD1" w:rsidRPr="00A37492">
        <w:rPr>
          <w:rFonts w:ascii="Century" w:hAnsi="Century"/>
          <w:sz w:val="28"/>
          <w:szCs w:val="28"/>
          <w:lang w:val="uk-UA"/>
        </w:rPr>
        <w:t>, с. Дроздовичі) Добрянський</w:t>
      </w:r>
      <w:r w:rsidR="002677C5" w:rsidRPr="00A37492">
        <w:rPr>
          <w:rFonts w:ascii="Century" w:hAnsi="Century"/>
          <w:sz w:val="28"/>
          <w:szCs w:val="28"/>
          <w:lang w:val="uk-UA"/>
        </w:rPr>
        <w:t xml:space="preserve"> 2676,6 га</w:t>
      </w:r>
      <w:r w:rsidR="00A93AD1" w:rsidRPr="00A37492">
        <w:rPr>
          <w:rFonts w:ascii="Century" w:hAnsi="Century"/>
          <w:sz w:val="28"/>
          <w:szCs w:val="28"/>
          <w:lang w:val="uk-UA"/>
        </w:rPr>
        <w:t xml:space="preserve"> (с. Добряни, с. Милятин, с. </w:t>
      </w:r>
      <w:proofErr w:type="spellStart"/>
      <w:r w:rsidR="00A93AD1" w:rsidRPr="00A37492">
        <w:rPr>
          <w:rFonts w:ascii="Century" w:hAnsi="Century"/>
          <w:sz w:val="28"/>
          <w:szCs w:val="28"/>
          <w:lang w:val="uk-UA"/>
        </w:rPr>
        <w:t>Підмогилки</w:t>
      </w:r>
      <w:proofErr w:type="spellEnd"/>
      <w:r w:rsidR="00A93AD1" w:rsidRPr="00A37492">
        <w:rPr>
          <w:rFonts w:ascii="Century" w:hAnsi="Century"/>
          <w:sz w:val="28"/>
          <w:szCs w:val="28"/>
          <w:lang w:val="uk-UA"/>
        </w:rPr>
        <w:t xml:space="preserve">, с. Бар) </w:t>
      </w:r>
      <w:proofErr w:type="spellStart"/>
      <w:r w:rsidR="00A93AD1" w:rsidRPr="00A37492">
        <w:rPr>
          <w:rFonts w:ascii="Century" w:hAnsi="Century"/>
          <w:sz w:val="28"/>
          <w:szCs w:val="28"/>
          <w:lang w:val="uk-UA"/>
        </w:rPr>
        <w:t>Родатицький</w:t>
      </w:r>
      <w:proofErr w:type="spellEnd"/>
      <w:r w:rsidR="002677C5" w:rsidRPr="00A37492">
        <w:rPr>
          <w:rFonts w:ascii="Century" w:hAnsi="Century"/>
          <w:sz w:val="28"/>
          <w:szCs w:val="28"/>
          <w:lang w:val="uk-UA"/>
        </w:rPr>
        <w:t xml:space="preserve"> 4815 га</w:t>
      </w:r>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с.Родатичі</w:t>
      </w:r>
      <w:proofErr w:type="spellEnd"/>
      <w:r w:rsidR="00A93AD1" w:rsidRPr="00A37492">
        <w:rPr>
          <w:rFonts w:ascii="Century" w:hAnsi="Century"/>
          <w:sz w:val="28"/>
          <w:szCs w:val="28"/>
          <w:lang w:val="uk-UA"/>
        </w:rPr>
        <w:t xml:space="preserve">, с. </w:t>
      </w:r>
      <w:proofErr w:type="spellStart"/>
      <w:r w:rsidR="00A93AD1" w:rsidRPr="00A37492">
        <w:rPr>
          <w:rFonts w:ascii="Century" w:hAnsi="Century"/>
          <w:sz w:val="28"/>
          <w:szCs w:val="28"/>
          <w:lang w:val="uk-UA"/>
        </w:rPr>
        <w:t>Молошки</w:t>
      </w:r>
      <w:proofErr w:type="spellEnd"/>
      <w:r w:rsidR="00A93AD1" w:rsidRPr="00A37492">
        <w:rPr>
          <w:rFonts w:ascii="Century" w:hAnsi="Century"/>
          <w:sz w:val="28"/>
          <w:szCs w:val="28"/>
          <w:lang w:val="uk-UA"/>
        </w:rPr>
        <w:t xml:space="preserve">, с. Тучапи) </w:t>
      </w:r>
      <w:proofErr w:type="spellStart"/>
      <w:r w:rsidR="00A93AD1" w:rsidRPr="00A37492">
        <w:rPr>
          <w:rFonts w:ascii="Century" w:hAnsi="Century"/>
          <w:sz w:val="28"/>
          <w:szCs w:val="28"/>
          <w:lang w:val="uk-UA"/>
        </w:rPr>
        <w:t>Градівський</w:t>
      </w:r>
      <w:proofErr w:type="spellEnd"/>
      <w:r w:rsidR="002677C5" w:rsidRPr="00A37492">
        <w:rPr>
          <w:rFonts w:ascii="Century" w:hAnsi="Century"/>
          <w:sz w:val="28"/>
          <w:szCs w:val="28"/>
          <w:lang w:val="uk-UA"/>
        </w:rPr>
        <w:t xml:space="preserve"> </w:t>
      </w:r>
      <w:r w:rsidR="00E66E7D" w:rsidRPr="00A37492">
        <w:rPr>
          <w:rFonts w:ascii="Century" w:hAnsi="Century"/>
          <w:sz w:val="28"/>
          <w:szCs w:val="28"/>
          <w:lang w:val="uk-UA"/>
        </w:rPr>
        <w:t>3489,2</w:t>
      </w:r>
      <w:r w:rsidR="00A93AD1" w:rsidRPr="00A37492">
        <w:rPr>
          <w:rFonts w:ascii="Century" w:hAnsi="Century"/>
          <w:sz w:val="28"/>
          <w:szCs w:val="28"/>
          <w:lang w:val="uk-UA"/>
        </w:rPr>
        <w:t xml:space="preserve"> </w:t>
      </w:r>
      <w:r w:rsidR="00E66E7D" w:rsidRPr="00A37492">
        <w:rPr>
          <w:rFonts w:ascii="Century" w:hAnsi="Century"/>
          <w:sz w:val="28"/>
          <w:szCs w:val="28"/>
          <w:lang w:val="uk-UA"/>
        </w:rPr>
        <w:t xml:space="preserve">га </w:t>
      </w:r>
      <w:r w:rsidR="00A93AD1" w:rsidRPr="00A37492">
        <w:rPr>
          <w:rFonts w:ascii="Century" w:hAnsi="Century"/>
          <w:sz w:val="28"/>
          <w:szCs w:val="28"/>
          <w:lang w:val="uk-UA"/>
        </w:rPr>
        <w:t xml:space="preserve">(с. Градівка, с. </w:t>
      </w:r>
      <w:proofErr w:type="spellStart"/>
      <w:r w:rsidR="00A93AD1" w:rsidRPr="00A37492">
        <w:rPr>
          <w:rFonts w:ascii="Century" w:hAnsi="Century"/>
          <w:sz w:val="28"/>
          <w:szCs w:val="28"/>
          <w:lang w:val="uk-UA"/>
        </w:rPr>
        <w:t>Дубаневичі</w:t>
      </w:r>
      <w:proofErr w:type="spellEnd"/>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с.Шоломиничі</w:t>
      </w:r>
      <w:proofErr w:type="spellEnd"/>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Мильчицький</w:t>
      </w:r>
      <w:proofErr w:type="spellEnd"/>
      <w:r w:rsidR="00E66E7D" w:rsidRPr="00A37492">
        <w:rPr>
          <w:rFonts w:ascii="Century" w:hAnsi="Century"/>
          <w:sz w:val="28"/>
          <w:szCs w:val="28"/>
          <w:lang w:val="uk-UA"/>
        </w:rPr>
        <w:t xml:space="preserve"> 2493,5 га</w:t>
      </w:r>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с.Мильчиці</w:t>
      </w:r>
      <w:proofErr w:type="spellEnd"/>
      <w:r w:rsidR="00A93AD1" w:rsidRPr="00A37492">
        <w:rPr>
          <w:rFonts w:ascii="Century" w:hAnsi="Century"/>
          <w:sz w:val="28"/>
          <w:szCs w:val="28"/>
          <w:lang w:val="uk-UA"/>
        </w:rPr>
        <w:t xml:space="preserve">, с. Зелений Гай, </w:t>
      </w:r>
      <w:proofErr w:type="spellStart"/>
      <w:r w:rsidR="00A93AD1" w:rsidRPr="00A37492">
        <w:rPr>
          <w:rFonts w:ascii="Century" w:hAnsi="Century"/>
          <w:sz w:val="28"/>
          <w:szCs w:val="28"/>
          <w:lang w:val="uk-UA"/>
        </w:rPr>
        <w:t>с.Побережне</w:t>
      </w:r>
      <w:proofErr w:type="spellEnd"/>
      <w:r w:rsidR="00A93AD1" w:rsidRPr="00A37492">
        <w:rPr>
          <w:rFonts w:ascii="Century" w:hAnsi="Century"/>
          <w:sz w:val="28"/>
          <w:szCs w:val="28"/>
          <w:lang w:val="uk-UA"/>
        </w:rPr>
        <w:t xml:space="preserve">, с. </w:t>
      </w:r>
      <w:proofErr w:type="spellStart"/>
      <w:r w:rsidR="00A93AD1" w:rsidRPr="00A37492">
        <w:rPr>
          <w:rFonts w:ascii="Century" w:hAnsi="Century"/>
          <w:sz w:val="28"/>
          <w:szCs w:val="28"/>
          <w:lang w:val="uk-UA"/>
        </w:rPr>
        <w:t>Путятичі</w:t>
      </w:r>
      <w:proofErr w:type="spellEnd"/>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Братковицький</w:t>
      </w:r>
      <w:proofErr w:type="spellEnd"/>
      <w:r w:rsidR="00E66E7D" w:rsidRPr="00A37492">
        <w:rPr>
          <w:rFonts w:ascii="Century" w:hAnsi="Century"/>
          <w:sz w:val="28"/>
          <w:szCs w:val="28"/>
          <w:lang w:val="uk-UA"/>
        </w:rPr>
        <w:t xml:space="preserve"> 1164,0 га</w:t>
      </w:r>
      <w:r w:rsidR="00A93AD1" w:rsidRPr="00A37492">
        <w:rPr>
          <w:rFonts w:ascii="Century" w:hAnsi="Century"/>
          <w:sz w:val="28"/>
          <w:szCs w:val="28"/>
          <w:lang w:val="uk-UA"/>
        </w:rPr>
        <w:t xml:space="preserve"> (с. </w:t>
      </w:r>
      <w:proofErr w:type="spellStart"/>
      <w:r w:rsidR="00A93AD1" w:rsidRPr="00A37492">
        <w:rPr>
          <w:rFonts w:ascii="Century" w:hAnsi="Century"/>
          <w:sz w:val="28"/>
          <w:szCs w:val="28"/>
          <w:lang w:val="uk-UA"/>
        </w:rPr>
        <w:t>Братковичі</w:t>
      </w:r>
      <w:proofErr w:type="spellEnd"/>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Бартатівський</w:t>
      </w:r>
      <w:proofErr w:type="spellEnd"/>
      <w:r w:rsidR="00E66E7D" w:rsidRPr="00A37492">
        <w:rPr>
          <w:rFonts w:ascii="Century" w:hAnsi="Century"/>
          <w:sz w:val="28"/>
          <w:szCs w:val="28"/>
          <w:lang w:val="uk-UA"/>
        </w:rPr>
        <w:t xml:space="preserve"> 1673,8 га</w:t>
      </w:r>
      <w:r w:rsidR="00A93AD1" w:rsidRPr="00A37492">
        <w:rPr>
          <w:rFonts w:ascii="Century" w:hAnsi="Century"/>
          <w:sz w:val="28"/>
          <w:szCs w:val="28"/>
          <w:lang w:val="uk-UA"/>
        </w:rPr>
        <w:t xml:space="preserve"> </w:t>
      </w:r>
      <w:r w:rsidR="00A93AD1" w:rsidRPr="00A37492">
        <w:rPr>
          <w:rFonts w:ascii="Century" w:hAnsi="Century"/>
          <w:sz w:val="32"/>
          <w:szCs w:val="32"/>
          <w:lang w:val="uk-UA"/>
        </w:rPr>
        <w:t>(</w:t>
      </w:r>
      <w:r w:rsidR="00A93AD1" w:rsidRPr="00A37492">
        <w:rPr>
          <w:rFonts w:ascii="Century" w:hAnsi="Century"/>
          <w:sz w:val="28"/>
          <w:szCs w:val="28"/>
          <w:lang w:val="uk-UA"/>
        </w:rPr>
        <w:t xml:space="preserve">с. </w:t>
      </w:r>
      <w:proofErr w:type="spellStart"/>
      <w:r w:rsidR="00A93AD1" w:rsidRPr="00A37492">
        <w:rPr>
          <w:rFonts w:ascii="Century" w:hAnsi="Century"/>
          <w:sz w:val="28"/>
          <w:szCs w:val="28"/>
          <w:lang w:val="uk-UA"/>
        </w:rPr>
        <w:t>Бартатів</w:t>
      </w:r>
      <w:proofErr w:type="spellEnd"/>
      <w:r w:rsidR="00A93AD1" w:rsidRPr="00A37492">
        <w:rPr>
          <w:rFonts w:ascii="Century" w:hAnsi="Century"/>
          <w:sz w:val="28"/>
          <w:szCs w:val="28"/>
          <w:lang w:val="uk-UA"/>
        </w:rPr>
        <w:t xml:space="preserve">, с. Воля </w:t>
      </w:r>
      <w:proofErr w:type="spellStart"/>
      <w:r w:rsidR="00A93AD1" w:rsidRPr="00A37492">
        <w:rPr>
          <w:rFonts w:ascii="Century" w:hAnsi="Century"/>
          <w:sz w:val="28"/>
          <w:szCs w:val="28"/>
          <w:lang w:val="uk-UA"/>
        </w:rPr>
        <w:t>Бартатівська</w:t>
      </w:r>
      <w:proofErr w:type="spellEnd"/>
      <w:r w:rsidR="00A93AD1" w:rsidRPr="00A37492">
        <w:rPr>
          <w:rFonts w:ascii="Century" w:hAnsi="Century"/>
          <w:sz w:val="28"/>
          <w:szCs w:val="28"/>
          <w:lang w:val="uk-UA"/>
        </w:rPr>
        <w:t xml:space="preserve">) </w:t>
      </w:r>
      <w:proofErr w:type="spellStart"/>
      <w:r w:rsidR="00A93AD1" w:rsidRPr="00A37492">
        <w:rPr>
          <w:rFonts w:ascii="Century" w:hAnsi="Century"/>
          <w:sz w:val="28"/>
          <w:szCs w:val="28"/>
          <w:lang w:val="uk-UA"/>
        </w:rPr>
        <w:t>Речичанський</w:t>
      </w:r>
      <w:proofErr w:type="spellEnd"/>
      <w:r w:rsidR="00E66E7D" w:rsidRPr="00A37492">
        <w:rPr>
          <w:rFonts w:ascii="Century" w:hAnsi="Century"/>
          <w:sz w:val="28"/>
          <w:szCs w:val="28"/>
          <w:lang w:val="uk-UA"/>
        </w:rPr>
        <w:t xml:space="preserve"> 2511,8 га</w:t>
      </w:r>
      <w:r w:rsidR="00A93AD1" w:rsidRPr="00A37492">
        <w:rPr>
          <w:rFonts w:ascii="Century" w:hAnsi="Century"/>
          <w:sz w:val="28"/>
          <w:szCs w:val="28"/>
          <w:lang w:val="uk-UA"/>
        </w:rPr>
        <w:t xml:space="preserve"> (с. Речичани та с. </w:t>
      </w:r>
      <w:proofErr w:type="spellStart"/>
      <w:r w:rsidR="00A93AD1" w:rsidRPr="00A37492">
        <w:rPr>
          <w:rFonts w:ascii="Century" w:hAnsi="Century"/>
          <w:sz w:val="28"/>
          <w:szCs w:val="28"/>
          <w:lang w:val="uk-UA"/>
        </w:rPr>
        <w:t>Лісновичі</w:t>
      </w:r>
      <w:proofErr w:type="spellEnd"/>
      <w:r w:rsidR="00A93AD1" w:rsidRPr="00A37492">
        <w:rPr>
          <w:rFonts w:ascii="Century" w:hAnsi="Century"/>
          <w:sz w:val="28"/>
          <w:szCs w:val="28"/>
          <w:lang w:val="uk-UA"/>
        </w:rPr>
        <w:t>)</w:t>
      </w:r>
      <w:r w:rsidR="00B36970" w:rsidRPr="00A37492">
        <w:rPr>
          <w:rFonts w:ascii="Century" w:hAnsi="Century"/>
          <w:sz w:val="28"/>
          <w:szCs w:val="28"/>
          <w:lang w:val="uk-UA"/>
        </w:rPr>
        <w:t xml:space="preserve"> </w:t>
      </w:r>
      <w:proofErr w:type="spellStart"/>
      <w:r w:rsidR="00B36970" w:rsidRPr="00A37492">
        <w:rPr>
          <w:rFonts w:ascii="Century" w:hAnsi="Century"/>
          <w:sz w:val="28"/>
          <w:szCs w:val="28"/>
          <w:lang w:val="uk-UA"/>
        </w:rPr>
        <w:t>Керницький</w:t>
      </w:r>
      <w:proofErr w:type="spellEnd"/>
      <w:r w:rsidR="00B36970" w:rsidRPr="00A37492">
        <w:rPr>
          <w:rFonts w:ascii="Century" w:hAnsi="Century"/>
          <w:sz w:val="28"/>
          <w:szCs w:val="28"/>
          <w:lang w:val="uk-UA"/>
        </w:rPr>
        <w:t xml:space="preserve"> </w:t>
      </w:r>
      <w:r w:rsidR="00E66E7D" w:rsidRPr="00A37492">
        <w:rPr>
          <w:rFonts w:ascii="Century" w:hAnsi="Century"/>
          <w:sz w:val="28"/>
          <w:szCs w:val="28"/>
          <w:lang w:val="uk-UA"/>
        </w:rPr>
        <w:t xml:space="preserve">3703,5 га </w:t>
      </w:r>
      <w:r w:rsidR="00B36970" w:rsidRPr="00A37492">
        <w:rPr>
          <w:rFonts w:ascii="Century" w:hAnsi="Century"/>
          <w:sz w:val="28"/>
          <w:szCs w:val="28"/>
          <w:lang w:val="uk-UA"/>
        </w:rPr>
        <w:t>(</w:t>
      </w:r>
      <w:proofErr w:type="spellStart"/>
      <w:r w:rsidR="00B36970" w:rsidRPr="00A37492">
        <w:rPr>
          <w:rFonts w:ascii="Century" w:hAnsi="Century"/>
          <w:sz w:val="28"/>
          <w:szCs w:val="28"/>
          <w:lang w:val="uk-UA"/>
        </w:rPr>
        <w:t>с.Керниця</w:t>
      </w:r>
      <w:proofErr w:type="spellEnd"/>
      <w:r w:rsidR="00B36970" w:rsidRPr="00A37492">
        <w:rPr>
          <w:rFonts w:ascii="Century" w:hAnsi="Century"/>
          <w:sz w:val="28"/>
          <w:szCs w:val="28"/>
          <w:lang w:val="uk-UA"/>
        </w:rPr>
        <w:t xml:space="preserve">, с </w:t>
      </w:r>
      <w:proofErr w:type="spellStart"/>
      <w:r w:rsidR="00B36970" w:rsidRPr="00A37492">
        <w:rPr>
          <w:rFonts w:ascii="Century" w:hAnsi="Century"/>
          <w:sz w:val="28"/>
          <w:szCs w:val="28"/>
          <w:lang w:val="uk-UA"/>
        </w:rPr>
        <w:t>Артищів</w:t>
      </w:r>
      <w:proofErr w:type="spellEnd"/>
      <w:r w:rsidR="00B36970" w:rsidRPr="00A37492">
        <w:rPr>
          <w:rFonts w:ascii="Century" w:hAnsi="Century"/>
          <w:sz w:val="28"/>
          <w:szCs w:val="28"/>
          <w:lang w:val="uk-UA"/>
        </w:rPr>
        <w:t xml:space="preserve">, с. </w:t>
      </w:r>
      <w:proofErr w:type="spellStart"/>
      <w:r w:rsidR="00B36970" w:rsidRPr="00A37492">
        <w:rPr>
          <w:rFonts w:ascii="Century" w:hAnsi="Century"/>
          <w:sz w:val="28"/>
          <w:szCs w:val="28"/>
          <w:lang w:val="uk-UA"/>
        </w:rPr>
        <w:t>Мавковичі</w:t>
      </w:r>
      <w:proofErr w:type="spellEnd"/>
      <w:r w:rsidR="00B36970" w:rsidRPr="00A37492">
        <w:rPr>
          <w:rFonts w:ascii="Century" w:hAnsi="Century"/>
          <w:sz w:val="28"/>
          <w:szCs w:val="28"/>
          <w:lang w:val="uk-UA"/>
        </w:rPr>
        <w:t xml:space="preserve"> с. Велика Калинка с. Любовичі)</w:t>
      </w:r>
      <w:r w:rsidR="00E66E7D" w:rsidRPr="00A37492">
        <w:rPr>
          <w:rFonts w:ascii="Century" w:hAnsi="Century"/>
          <w:sz w:val="28"/>
          <w:szCs w:val="28"/>
          <w:lang w:val="uk-UA"/>
        </w:rPr>
        <w:t>.</w:t>
      </w:r>
      <w:r w:rsidR="00B36970" w:rsidRPr="00A37492">
        <w:rPr>
          <w:rFonts w:ascii="Century" w:hAnsi="Century"/>
          <w:sz w:val="28"/>
          <w:szCs w:val="28"/>
          <w:lang w:val="uk-UA"/>
        </w:rPr>
        <w:t xml:space="preserve"> </w:t>
      </w:r>
    </w:p>
    <w:p w14:paraId="18464C89" w14:textId="11A5D1A0" w:rsidR="00366CDF" w:rsidRPr="00A37492" w:rsidRDefault="008E4DD7" w:rsidP="00366CDF">
      <w:pPr>
        <w:jc w:val="both"/>
        <w:rPr>
          <w:rFonts w:ascii="Century" w:hAnsi="Century"/>
          <w:sz w:val="28"/>
          <w:szCs w:val="28"/>
          <w:lang w:val="uk-UA"/>
        </w:rPr>
      </w:pPr>
      <w:r w:rsidRPr="00A37492">
        <w:rPr>
          <w:rFonts w:ascii="Century" w:hAnsi="Century"/>
          <w:sz w:val="28"/>
          <w:szCs w:val="28"/>
          <w:lang w:val="uk-UA"/>
        </w:rPr>
        <w:t xml:space="preserve"> </w:t>
      </w:r>
      <w:r w:rsidR="00B80337" w:rsidRPr="00A37492">
        <w:rPr>
          <w:rFonts w:ascii="Century" w:hAnsi="Century"/>
          <w:sz w:val="28"/>
          <w:szCs w:val="28"/>
          <w:lang w:val="uk-UA"/>
        </w:rPr>
        <w:t xml:space="preserve">        </w:t>
      </w:r>
      <w:r w:rsidR="00366CDF" w:rsidRPr="00A37492">
        <w:rPr>
          <w:rFonts w:ascii="Century" w:hAnsi="Century"/>
          <w:sz w:val="28"/>
          <w:szCs w:val="28"/>
          <w:lang w:val="uk-UA"/>
        </w:rPr>
        <w:t xml:space="preserve">Населення Городоцької територіальної громади складає </w:t>
      </w:r>
      <w:r w:rsidR="00F27F13" w:rsidRPr="00A37492">
        <w:rPr>
          <w:rFonts w:ascii="Century" w:hAnsi="Century"/>
          <w:sz w:val="28"/>
          <w:szCs w:val="28"/>
          <w:lang w:val="uk-UA"/>
        </w:rPr>
        <w:t>40 097</w:t>
      </w:r>
      <w:r w:rsidR="00366CDF" w:rsidRPr="00A37492">
        <w:rPr>
          <w:rFonts w:ascii="Century" w:hAnsi="Century"/>
          <w:sz w:val="28"/>
          <w:szCs w:val="28"/>
          <w:lang w:val="uk-UA"/>
        </w:rPr>
        <w:t xml:space="preserve"> осіб.</w:t>
      </w:r>
      <w:r w:rsidR="00F27F13" w:rsidRPr="00A37492">
        <w:rPr>
          <w:rFonts w:ascii="Century" w:hAnsi="Century"/>
          <w:sz w:val="28"/>
          <w:szCs w:val="28"/>
          <w:lang w:val="uk-UA"/>
        </w:rPr>
        <w:t xml:space="preserve"> </w:t>
      </w:r>
      <w:r w:rsidR="00366CDF" w:rsidRPr="00A37492">
        <w:rPr>
          <w:rFonts w:ascii="Century" w:hAnsi="Century"/>
          <w:sz w:val="28"/>
          <w:szCs w:val="28"/>
          <w:lang w:val="uk-UA"/>
        </w:rPr>
        <w:t>Чисельність міського населення громади становить – 16 </w:t>
      </w:r>
      <w:r w:rsidR="002565F2" w:rsidRPr="00A37492">
        <w:rPr>
          <w:rFonts w:ascii="Century" w:hAnsi="Century"/>
          <w:sz w:val="28"/>
          <w:szCs w:val="28"/>
          <w:lang w:val="uk-UA"/>
        </w:rPr>
        <w:t>501</w:t>
      </w:r>
      <w:r w:rsidR="00366CDF" w:rsidRPr="00A37492">
        <w:rPr>
          <w:rFonts w:ascii="Century" w:hAnsi="Century"/>
          <w:sz w:val="28"/>
          <w:szCs w:val="28"/>
          <w:lang w:val="uk-UA"/>
        </w:rPr>
        <w:t xml:space="preserve"> осіб (4</w:t>
      </w:r>
      <w:r w:rsidR="002565F2" w:rsidRPr="00A37492">
        <w:rPr>
          <w:rFonts w:ascii="Century" w:hAnsi="Century"/>
          <w:sz w:val="28"/>
          <w:szCs w:val="28"/>
          <w:lang w:val="uk-UA"/>
        </w:rPr>
        <w:t>1</w:t>
      </w:r>
      <w:r w:rsidR="00366CDF" w:rsidRPr="00A37492">
        <w:rPr>
          <w:rFonts w:ascii="Century" w:hAnsi="Century"/>
          <w:sz w:val="28"/>
          <w:szCs w:val="28"/>
          <w:lang w:val="uk-UA"/>
        </w:rPr>
        <w:t>,</w:t>
      </w:r>
      <w:r w:rsidR="002565F2" w:rsidRPr="00A37492">
        <w:rPr>
          <w:rFonts w:ascii="Century" w:hAnsi="Century"/>
          <w:sz w:val="28"/>
          <w:szCs w:val="28"/>
          <w:lang w:val="uk-UA"/>
        </w:rPr>
        <w:t>2</w:t>
      </w:r>
      <w:r w:rsidR="00366CDF" w:rsidRPr="00A37492">
        <w:rPr>
          <w:rFonts w:ascii="Century" w:hAnsi="Century"/>
          <w:sz w:val="28"/>
          <w:szCs w:val="28"/>
          <w:lang w:val="uk-UA"/>
        </w:rPr>
        <w:t>%),</w:t>
      </w:r>
    </w:p>
    <w:p w14:paraId="5BF2F3FB" w14:textId="3EACF03A" w:rsidR="00DF5C37" w:rsidRPr="00A37492" w:rsidRDefault="00366CDF" w:rsidP="00366CDF">
      <w:pPr>
        <w:jc w:val="both"/>
        <w:rPr>
          <w:rFonts w:ascii="Century" w:hAnsi="Century"/>
          <w:sz w:val="28"/>
          <w:szCs w:val="28"/>
          <w:lang w:val="uk-UA"/>
        </w:rPr>
      </w:pPr>
      <w:r w:rsidRPr="00A37492">
        <w:rPr>
          <w:rFonts w:ascii="Century" w:hAnsi="Century"/>
          <w:sz w:val="28"/>
          <w:szCs w:val="28"/>
          <w:lang w:val="uk-UA"/>
        </w:rPr>
        <w:t>сільського – 23</w:t>
      </w:r>
      <w:r w:rsidR="002565F2" w:rsidRPr="00A37492">
        <w:rPr>
          <w:rFonts w:ascii="Century" w:hAnsi="Century"/>
          <w:sz w:val="28"/>
          <w:szCs w:val="28"/>
          <w:lang w:val="uk-UA"/>
        </w:rPr>
        <w:t>596</w:t>
      </w:r>
      <w:r w:rsidRPr="00A37492">
        <w:rPr>
          <w:rFonts w:ascii="Century" w:hAnsi="Century"/>
          <w:sz w:val="28"/>
          <w:szCs w:val="28"/>
          <w:lang w:val="uk-UA"/>
        </w:rPr>
        <w:t xml:space="preserve"> осіб (5</w:t>
      </w:r>
      <w:r w:rsidR="002565F2" w:rsidRPr="00A37492">
        <w:rPr>
          <w:rFonts w:ascii="Century" w:hAnsi="Century"/>
          <w:sz w:val="28"/>
          <w:szCs w:val="28"/>
          <w:lang w:val="uk-UA"/>
        </w:rPr>
        <w:t>8</w:t>
      </w:r>
      <w:r w:rsidRPr="00A37492">
        <w:rPr>
          <w:rFonts w:ascii="Century" w:hAnsi="Century"/>
          <w:sz w:val="28"/>
          <w:szCs w:val="28"/>
          <w:lang w:val="uk-UA"/>
        </w:rPr>
        <w:t>,</w:t>
      </w:r>
      <w:r w:rsidR="002565F2" w:rsidRPr="00A37492">
        <w:rPr>
          <w:rFonts w:ascii="Century" w:hAnsi="Century"/>
          <w:sz w:val="28"/>
          <w:szCs w:val="28"/>
          <w:lang w:val="uk-UA"/>
        </w:rPr>
        <w:t>8</w:t>
      </w:r>
      <w:r w:rsidRPr="00A37492">
        <w:rPr>
          <w:rFonts w:ascii="Century" w:hAnsi="Century"/>
          <w:sz w:val="28"/>
          <w:szCs w:val="28"/>
          <w:lang w:val="uk-UA"/>
        </w:rPr>
        <w:t>%)</w:t>
      </w:r>
      <w:r w:rsidR="00B80337" w:rsidRPr="00A37492">
        <w:rPr>
          <w:rFonts w:ascii="Century" w:hAnsi="Century"/>
          <w:sz w:val="28"/>
          <w:szCs w:val="28"/>
          <w:lang w:val="uk-UA"/>
        </w:rPr>
        <w:t>.</w:t>
      </w:r>
    </w:p>
    <w:p w14:paraId="30CEB1CB" w14:textId="77777777" w:rsidR="00F3231C" w:rsidRPr="00A37492" w:rsidRDefault="00A848D6" w:rsidP="00184ADC">
      <w:pPr>
        <w:jc w:val="both"/>
        <w:rPr>
          <w:rFonts w:ascii="Century" w:hAnsi="Century"/>
          <w:sz w:val="28"/>
          <w:szCs w:val="28"/>
          <w:lang w:val="uk-UA"/>
        </w:rPr>
      </w:pPr>
      <w:r w:rsidRPr="00A37492">
        <w:rPr>
          <w:rFonts w:ascii="Century" w:hAnsi="Century"/>
          <w:sz w:val="28"/>
          <w:szCs w:val="28"/>
          <w:lang w:val="uk-UA"/>
        </w:rPr>
        <w:t xml:space="preserve">        </w:t>
      </w:r>
      <w:r w:rsidR="000C3090" w:rsidRPr="00A37492">
        <w:rPr>
          <w:rFonts w:ascii="Century" w:hAnsi="Century"/>
          <w:sz w:val="28"/>
          <w:szCs w:val="28"/>
          <w:lang w:val="uk-UA"/>
        </w:rPr>
        <w:t xml:space="preserve">Загальна площа земельного фонду Городоцької територіальної громади складає </w:t>
      </w:r>
      <w:r w:rsidR="00CA337A" w:rsidRPr="00A37492">
        <w:rPr>
          <w:rFonts w:ascii="Century" w:hAnsi="Century"/>
          <w:sz w:val="28"/>
          <w:szCs w:val="28"/>
          <w:lang w:val="uk-UA"/>
        </w:rPr>
        <w:t>37702,</w:t>
      </w:r>
      <w:r w:rsidR="00184ADC" w:rsidRPr="00A37492">
        <w:rPr>
          <w:rFonts w:ascii="Century" w:hAnsi="Century"/>
          <w:sz w:val="28"/>
          <w:szCs w:val="28"/>
          <w:lang w:val="uk-UA"/>
        </w:rPr>
        <w:t>7</w:t>
      </w:r>
      <w:r w:rsidR="000C3090" w:rsidRPr="00A37492">
        <w:rPr>
          <w:rFonts w:ascii="Century" w:hAnsi="Century"/>
          <w:sz w:val="28"/>
          <w:szCs w:val="28"/>
          <w:lang w:val="uk-UA"/>
        </w:rPr>
        <w:t xml:space="preserve">000 га. При цьому площа сільськогосподарських земель з них: </w:t>
      </w:r>
      <w:r w:rsidR="003A0769" w:rsidRPr="00A37492">
        <w:rPr>
          <w:rFonts w:ascii="Century" w:hAnsi="Century"/>
          <w:sz w:val="28"/>
          <w:szCs w:val="28"/>
          <w:lang w:val="uk-UA"/>
        </w:rPr>
        <w:t xml:space="preserve"> землі </w:t>
      </w:r>
      <w:r w:rsidR="00184ADC" w:rsidRPr="00A37492">
        <w:rPr>
          <w:rFonts w:ascii="Century" w:hAnsi="Century"/>
          <w:sz w:val="28"/>
          <w:szCs w:val="28"/>
          <w:lang w:val="uk-UA"/>
        </w:rPr>
        <w:t xml:space="preserve">сільськогосподарського призначення </w:t>
      </w:r>
      <w:r w:rsidR="000C3090" w:rsidRPr="00A37492">
        <w:rPr>
          <w:rFonts w:ascii="Century" w:hAnsi="Century"/>
          <w:sz w:val="28"/>
          <w:szCs w:val="28"/>
          <w:lang w:val="uk-UA"/>
        </w:rPr>
        <w:t xml:space="preserve">складає – </w:t>
      </w:r>
      <w:r w:rsidR="00184ADC" w:rsidRPr="00A37492">
        <w:rPr>
          <w:rFonts w:ascii="Century" w:hAnsi="Century"/>
          <w:sz w:val="28"/>
          <w:szCs w:val="28"/>
          <w:lang w:val="uk-UA"/>
        </w:rPr>
        <w:t>29223</w:t>
      </w:r>
      <w:r w:rsidR="000C3090" w:rsidRPr="00A37492">
        <w:rPr>
          <w:rFonts w:ascii="Century" w:hAnsi="Century"/>
          <w:sz w:val="28"/>
          <w:szCs w:val="28"/>
          <w:lang w:val="uk-UA"/>
        </w:rPr>
        <w:t>,</w:t>
      </w:r>
      <w:r w:rsidR="00184ADC" w:rsidRPr="00A37492">
        <w:rPr>
          <w:rFonts w:ascii="Century" w:hAnsi="Century"/>
          <w:sz w:val="28"/>
          <w:szCs w:val="28"/>
          <w:lang w:val="uk-UA"/>
        </w:rPr>
        <w:t>305</w:t>
      </w:r>
      <w:r w:rsidR="003A0769" w:rsidRPr="00A37492">
        <w:rPr>
          <w:rFonts w:ascii="Century" w:hAnsi="Century"/>
          <w:sz w:val="28"/>
          <w:szCs w:val="28"/>
          <w:lang w:val="uk-UA"/>
        </w:rPr>
        <w:t xml:space="preserve"> (77,5%)</w:t>
      </w:r>
      <w:r w:rsidR="000C3090" w:rsidRPr="00A37492">
        <w:rPr>
          <w:rFonts w:ascii="Century" w:hAnsi="Century"/>
          <w:sz w:val="28"/>
          <w:szCs w:val="28"/>
          <w:lang w:val="uk-UA"/>
        </w:rPr>
        <w:t xml:space="preserve"> га</w:t>
      </w:r>
      <w:r w:rsidR="003A0769" w:rsidRPr="00A37492">
        <w:rPr>
          <w:rFonts w:ascii="Century" w:hAnsi="Century"/>
          <w:sz w:val="28"/>
          <w:szCs w:val="28"/>
          <w:lang w:val="uk-UA"/>
        </w:rPr>
        <w:t xml:space="preserve"> </w:t>
      </w:r>
    </w:p>
    <w:p w14:paraId="176A7DFF" w14:textId="52D1C76F" w:rsidR="007407BF" w:rsidRPr="00A37492" w:rsidRDefault="003A0769" w:rsidP="00A848D6">
      <w:pPr>
        <w:jc w:val="both"/>
        <w:rPr>
          <w:rFonts w:ascii="Century" w:hAnsi="Century"/>
          <w:sz w:val="28"/>
          <w:szCs w:val="28"/>
          <w:lang w:val="uk-UA"/>
        </w:rPr>
      </w:pPr>
      <w:r w:rsidRPr="00A37492">
        <w:rPr>
          <w:rFonts w:ascii="Century" w:hAnsi="Century"/>
          <w:sz w:val="28"/>
          <w:szCs w:val="28"/>
          <w:lang w:val="uk-UA"/>
        </w:rPr>
        <w:t>(рілля 18755 га, пасовища 4154 га,  сіножаті 4619 га, багаторічні насадження 858га )</w:t>
      </w:r>
      <w:r w:rsidR="000C3090" w:rsidRPr="00A37492">
        <w:rPr>
          <w:rFonts w:ascii="Century" w:hAnsi="Century"/>
          <w:sz w:val="28"/>
          <w:szCs w:val="28"/>
          <w:lang w:val="uk-UA"/>
        </w:rPr>
        <w:t xml:space="preserve">, ділянки для </w:t>
      </w:r>
      <w:r w:rsidR="00184ADC" w:rsidRPr="00A37492">
        <w:rPr>
          <w:rFonts w:ascii="Century" w:hAnsi="Century"/>
          <w:sz w:val="28"/>
          <w:szCs w:val="28"/>
          <w:lang w:val="uk-UA"/>
        </w:rPr>
        <w:t>житлової та громадської забудови</w:t>
      </w:r>
      <w:r w:rsidR="000C3090" w:rsidRPr="00A37492">
        <w:rPr>
          <w:rFonts w:ascii="Century" w:hAnsi="Century"/>
          <w:sz w:val="28"/>
          <w:szCs w:val="28"/>
          <w:lang w:val="uk-UA"/>
        </w:rPr>
        <w:t xml:space="preserve"> – </w:t>
      </w:r>
      <w:r w:rsidR="00184ADC" w:rsidRPr="00A37492">
        <w:rPr>
          <w:rFonts w:ascii="Century" w:hAnsi="Century"/>
          <w:sz w:val="28"/>
          <w:szCs w:val="28"/>
          <w:lang w:val="uk-UA"/>
        </w:rPr>
        <w:t>2053,5997</w:t>
      </w:r>
      <w:r w:rsidR="000C3090" w:rsidRPr="00A37492">
        <w:rPr>
          <w:rFonts w:ascii="Century" w:hAnsi="Century"/>
          <w:sz w:val="28"/>
          <w:szCs w:val="28"/>
          <w:lang w:val="uk-UA"/>
        </w:rPr>
        <w:t xml:space="preserve"> </w:t>
      </w:r>
      <w:r w:rsidRPr="00A37492">
        <w:rPr>
          <w:rFonts w:ascii="Century" w:hAnsi="Century"/>
          <w:sz w:val="28"/>
          <w:szCs w:val="28"/>
          <w:lang w:val="uk-UA"/>
        </w:rPr>
        <w:t xml:space="preserve">(5,45%) </w:t>
      </w:r>
      <w:r w:rsidR="000C3090" w:rsidRPr="00A37492">
        <w:rPr>
          <w:rFonts w:ascii="Century" w:hAnsi="Century"/>
          <w:sz w:val="28"/>
          <w:szCs w:val="28"/>
          <w:lang w:val="uk-UA"/>
        </w:rPr>
        <w:t xml:space="preserve">га,  </w:t>
      </w:r>
      <w:r w:rsidR="00184ADC" w:rsidRPr="00A37492">
        <w:rPr>
          <w:rFonts w:ascii="Century" w:hAnsi="Century"/>
          <w:sz w:val="28"/>
          <w:szCs w:val="28"/>
          <w:lang w:val="uk-UA"/>
        </w:rPr>
        <w:t>землі лісогосподарського призначення</w:t>
      </w:r>
      <w:r w:rsidR="000C3090" w:rsidRPr="00A37492">
        <w:rPr>
          <w:rFonts w:ascii="Century" w:hAnsi="Century"/>
          <w:sz w:val="28"/>
          <w:szCs w:val="28"/>
          <w:lang w:val="uk-UA"/>
        </w:rPr>
        <w:t xml:space="preserve"> – 3</w:t>
      </w:r>
      <w:r w:rsidR="00184ADC" w:rsidRPr="00A37492">
        <w:rPr>
          <w:rFonts w:ascii="Century" w:hAnsi="Century"/>
          <w:sz w:val="28"/>
          <w:szCs w:val="28"/>
          <w:lang w:val="uk-UA"/>
        </w:rPr>
        <w:t>880,682</w:t>
      </w:r>
      <w:r w:rsidR="000C3090" w:rsidRPr="00A37492">
        <w:rPr>
          <w:rFonts w:ascii="Century" w:hAnsi="Century"/>
          <w:sz w:val="28"/>
          <w:szCs w:val="28"/>
          <w:lang w:val="uk-UA"/>
        </w:rPr>
        <w:t xml:space="preserve"> </w:t>
      </w:r>
      <w:r w:rsidRPr="00A37492">
        <w:rPr>
          <w:rFonts w:ascii="Century" w:hAnsi="Century"/>
          <w:sz w:val="28"/>
          <w:szCs w:val="28"/>
          <w:lang w:val="uk-UA"/>
        </w:rPr>
        <w:t xml:space="preserve">(10,29%) </w:t>
      </w:r>
      <w:r w:rsidR="000C3090" w:rsidRPr="00A37492">
        <w:rPr>
          <w:rFonts w:ascii="Century" w:hAnsi="Century"/>
          <w:sz w:val="28"/>
          <w:szCs w:val="28"/>
          <w:lang w:val="uk-UA"/>
        </w:rPr>
        <w:t>га, д</w:t>
      </w:r>
      <w:r w:rsidR="008C515F" w:rsidRPr="00A37492">
        <w:rPr>
          <w:rFonts w:ascii="Century" w:hAnsi="Century"/>
          <w:sz w:val="28"/>
          <w:szCs w:val="28"/>
          <w:lang w:val="uk-UA"/>
        </w:rPr>
        <w:t>ілянки водного фонду – 1199</w:t>
      </w:r>
      <w:r w:rsidRPr="00A37492">
        <w:rPr>
          <w:rFonts w:ascii="Century" w:hAnsi="Century"/>
          <w:sz w:val="28"/>
          <w:szCs w:val="28"/>
          <w:lang w:val="uk-UA"/>
        </w:rPr>
        <w:t xml:space="preserve"> (3,18%)</w:t>
      </w:r>
      <w:r w:rsidR="000C3090" w:rsidRPr="00A37492">
        <w:rPr>
          <w:rFonts w:ascii="Century" w:hAnsi="Century"/>
          <w:sz w:val="28"/>
          <w:szCs w:val="28"/>
          <w:lang w:val="uk-UA"/>
        </w:rPr>
        <w:t xml:space="preserve"> га</w:t>
      </w:r>
      <w:r w:rsidR="00184ADC" w:rsidRPr="00A37492">
        <w:rPr>
          <w:rFonts w:ascii="Century" w:hAnsi="Century"/>
          <w:sz w:val="28"/>
          <w:szCs w:val="28"/>
          <w:lang w:val="uk-UA"/>
        </w:rPr>
        <w:t>, землі промисловості, транспорту, енергетики, зв’язку та оборони та іншого призначення</w:t>
      </w:r>
      <w:r w:rsidRPr="00A37492">
        <w:rPr>
          <w:rFonts w:ascii="Century" w:hAnsi="Century"/>
          <w:sz w:val="28"/>
          <w:szCs w:val="28"/>
          <w:lang w:val="uk-UA"/>
        </w:rPr>
        <w:t xml:space="preserve">- 2,4816 (3,53%) га, землі історико-культурного призначення 13,7877 </w:t>
      </w:r>
      <w:r w:rsidR="00F3231C" w:rsidRPr="00A37492">
        <w:rPr>
          <w:rFonts w:ascii="Century" w:hAnsi="Century"/>
          <w:sz w:val="28"/>
          <w:szCs w:val="28"/>
          <w:lang w:val="uk-UA"/>
        </w:rPr>
        <w:t>(0,04%)</w:t>
      </w:r>
      <w:r w:rsidRPr="00A37492">
        <w:rPr>
          <w:rFonts w:ascii="Century" w:hAnsi="Century"/>
          <w:sz w:val="28"/>
          <w:szCs w:val="28"/>
          <w:lang w:val="uk-UA"/>
        </w:rPr>
        <w:t>га</w:t>
      </w:r>
      <w:r w:rsidR="00F3231C" w:rsidRPr="00A37492">
        <w:rPr>
          <w:rFonts w:ascii="Century" w:hAnsi="Century"/>
          <w:sz w:val="28"/>
          <w:szCs w:val="28"/>
          <w:lang w:val="uk-UA"/>
        </w:rPr>
        <w:t xml:space="preserve">, землі природо-заповідного та іншого природоохоронного призначення 2,4816 (0,01%) га  </w:t>
      </w:r>
    </w:p>
    <w:p w14:paraId="40D594E0" w14:textId="77777777" w:rsidR="00081D47" w:rsidRPr="00A37492" w:rsidRDefault="00081D47" w:rsidP="00A848D6">
      <w:pPr>
        <w:jc w:val="both"/>
        <w:rPr>
          <w:rFonts w:ascii="Century" w:hAnsi="Century"/>
          <w:sz w:val="28"/>
          <w:szCs w:val="28"/>
          <w:lang w:val="uk-UA"/>
        </w:rPr>
      </w:pPr>
    </w:p>
    <w:p w14:paraId="727DD226" w14:textId="77777777" w:rsidR="00081D47" w:rsidRPr="00A37492" w:rsidRDefault="00081D47" w:rsidP="00081D47">
      <w:pPr>
        <w:jc w:val="center"/>
        <w:rPr>
          <w:rFonts w:ascii="Century" w:hAnsi="Century"/>
          <w:b/>
          <w:color w:val="000000"/>
          <w:sz w:val="30"/>
          <w:szCs w:val="30"/>
          <w:lang w:val="uk-UA"/>
        </w:rPr>
      </w:pPr>
      <w:r w:rsidRPr="00A37492">
        <w:rPr>
          <w:rFonts w:ascii="Century" w:hAnsi="Century"/>
          <w:b/>
          <w:color w:val="000000"/>
          <w:sz w:val="30"/>
          <w:szCs w:val="30"/>
          <w:lang w:val="uk-UA"/>
        </w:rPr>
        <w:t xml:space="preserve">Програма </w:t>
      </w:r>
    </w:p>
    <w:p w14:paraId="5FF3E407" w14:textId="77777777" w:rsidR="00081D47" w:rsidRPr="00A37492" w:rsidRDefault="00081D47" w:rsidP="00081D47">
      <w:pPr>
        <w:jc w:val="center"/>
        <w:rPr>
          <w:rFonts w:ascii="Century" w:hAnsi="Century"/>
          <w:b/>
          <w:color w:val="000000"/>
          <w:sz w:val="30"/>
          <w:szCs w:val="30"/>
          <w:lang w:val="uk-UA"/>
        </w:rPr>
      </w:pPr>
      <w:r w:rsidRPr="00A37492">
        <w:rPr>
          <w:rFonts w:ascii="Century" w:hAnsi="Century"/>
          <w:b/>
          <w:color w:val="000000"/>
          <w:sz w:val="30"/>
          <w:szCs w:val="30"/>
          <w:lang w:val="uk-UA"/>
        </w:rPr>
        <w:t xml:space="preserve">розвитку земельних відносин і охорони земель </w:t>
      </w:r>
    </w:p>
    <w:p w14:paraId="2A7FD3DC" w14:textId="30F53694" w:rsidR="00081D47" w:rsidRPr="00A37492" w:rsidRDefault="00081D47" w:rsidP="00081D47">
      <w:pPr>
        <w:jc w:val="center"/>
        <w:rPr>
          <w:rFonts w:ascii="Century" w:hAnsi="Century"/>
          <w:b/>
          <w:color w:val="000000"/>
          <w:sz w:val="30"/>
          <w:szCs w:val="30"/>
          <w:lang w:val="uk-UA"/>
        </w:rPr>
      </w:pPr>
      <w:r w:rsidRPr="00A37492">
        <w:rPr>
          <w:rFonts w:ascii="Century" w:hAnsi="Century"/>
          <w:b/>
          <w:color w:val="000000"/>
          <w:sz w:val="30"/>
          <w:szCs w:val="30"/>
          <w:lang w:val="uk-UA"/>
        </w:rPr>
        <w:t xml:space="preserve">Городоцької міської ради  на  2026 – 2028 </w:t>
      </w:r>
      <w:proofErr w:type="spellStart"/>
      <w:r w:rsidRPr="00A37492">
        <w:rPr>
          <w:rFonts w:ascii="Century" w:hAnsi="Century"/>
          <w:b/>
          <w:color w:val="000000"/>
          <w:sz w:val="30"/>
          <w:szCs w:val="30"/>
          <w:lang w:val="uk-UA"/>
        </w:rPr>
        <w:t>р.р</w:t>
      </w:r>
      <w:proofErr w:type="spellEnd"/>
      <w:r w:rsidRPr="00A37492">
        <w:rPr>
          <w:rFonts w:ascii="Century" w:hAnsi="Century"/>
          <w:b/>
          <w:color w:val="000000"/>
          <w:sz w:val="30"/>
          <w:szCs w:val="30"/>
          <w:lang w:val="uk-UA"/>
        </w:rPr>
        <w:t>.</w:t>
      </w:r>
    </w:p>
    <w:p w14:paraId="04EF674E" w14:textId="77777777" w:rsidR="00081D47" w:rsidRPr="00A37492" w:rsidRDefault="00081D47" w:rsidP="00081D47">
      <w:pPr>
        <w:jc w:val="center"/>
        <w:rPr>
          <w:rFonts w:ascii="Century" w:hAnsi="Century"/>
          <w:b/>
          <w:sz w:val="30"/>
          <w:szCs w:val="30"/>
          <w:lang w:val="uk-UA"/>
        </w:rPr>
      </w:pPr>
    </w:p>
    <w:p w14:paraId="6F5AE0A4" w14:textId="77777777" w:rsidR="00081D47" w:rsidRPr="00A37492" w:rsidRDefault="00081D47" w:rsidP="00081D47">
      <w:pPr>
        <w:widowControl w:val="0"/>
        <w:ind w:firstLine="709"/>
        <w:jc w:val="center"/>
        <w:rPr>
          <w:rFonts w:ascii="Century" w:hAnsi="Century"/>
          <w:b/>
          <w:bCs/>
          <w:color w:val="000000"/>
          <w:sz w:val="26"/>
          <w:szCs w:val="26"/>
          <w:lang w:val="uk-UA"/>
        </w:rPr>
      </w:pPr>
      <w:r w:rsidRPr="00A37492">
        <w:rPr>
          <w:rFonts w:ascii="Century" w:hAnsi="Century"/>
          <w:b/>
          <w:bCs/>
          <w:color w:val="000000"/>
          <w:sz w:val="30"/>
          <w:szCs w:val="30"/>
          <w:lang w:val="uk-UA"/>
        </w:rPr>
        <w:t>Паспорт Програми</w:t>
      </w: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2"/>
        <w:gridCol w:w="4101"/>
        <w:gridCol w:w="4687"/>
      </w:tblGrid>
      <w:tr w:rsidR="00081D47" w:rsidRPr="00A37492" w14:paraId="7E351054" w14:textId="77777777" w:rsidTr="00241159">
        <w:tc>
          <w:tcPr>
            <w:tcW w:w="365" w:type="pct"/>
            <w:tcBorders>
              <w:top w:val="single" w:sz="6" w:space="0" w:color="auto"/>
              <w:left w:val="single" w:sz="6" w:space="0" w:color="auto"/>
              <w:bottom w:val="single" w:sz="6" w:space="0" w:color="auto"/>
              <w:right w:val="single" w:sz="6" w:space="0" w:color="auto"/>
            </w:tcBorders>
          </w:tcPr>
          <w:p w14:paraId="0C68F475"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1.</w:t>
            </w:r>
          </w:p>
        </w:tc>
        <w:tc>
          <w:tcPr>
            <w:tcW w:w="2163" w:type="pct"/>
            <w:tcBorders>
              <w:top w:val="single" w:sz="6" w:space="0" w:color="auto"/>
              <w:left w:val="single" w:sz="6" w:space="0" w:color="auto"/>
              <w:bottom w:val="single" w:sz="6" w:space="0" w:color="auto"/>
              <w:right w:val="single" w:sz="6" w:space="0" w:color="auto"/>
            </w:tcBorders>
          </w:tcPr>
          <w:p w14:paraId="3176F02A"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 xml:space="preserve">Дата, номер і назва розпорядчого документа органу виконавчої влади про розроблення Програми </w:t>
            </w:r>
          </w:p>
        </w:tc>
        <w:tc>
          <w:tcPr>
            <w:tcW w:w="2472" w:type="pct"/>
            <w:tcBorders>
              <w:top w:val="single" w:sz="6" w:space="0" w:color="auto"/>
              <w:left w:val="single" w:sz="6" w:space="0" w:color="auto"/>
              <w:bottom w:val="single" w:sz="6" w:space="0" w:color="auto"/>
              <w:right w:val="single" w:sz="6" w:space="0" w:color="auto"/>
            </w:tcBorders>
          </w:tcPr>
          <w:p w14:paraId="3AE855EC"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 xml:space="preserve">Земельний та Бюджетний кодекси України, закони України «Про землеустрій», «Про охорону земель», «Про оцінку земель»,                      «Про Державний земельний кадастр», </w:t>
            </w:r>
            <w:r w:rsidRPr="00A37492">
              <w:rPr>
                <w:rFonts w:ascii="Century" w:hAnsi="Century"/>
                <w:color w:val="000000"/>
                <w:shd w:val="clear" w:color="auto" w:fill="FFFFFF"/>
                <w:lang w:val="uk-UA"/>
              </w:rPr>
              <w:t xml:space="preserve">постанова Кабінету Міністрів України </w:t>
            </w:r>
            <w:r w:rsidRPr="00A37492">
              <w:rPr>
                <w:rFonts w:ascii="Century" w:hAnsi="Century"/>
                <w:bCs/>
                <w:shd w:val="clear" w:color="auto" w:fill="FFFFFF"/>
                <w:lang w:val="uk-UA"/>
              </w:rPr>
              <w:t>від 5 червня 2019 р. № 476 </w:t>
            </w:r>
            <w:r w:rsidRPr="00A37492">
              <w:rPr>
                <w:rFonts w:ascii="Century" w:hAnsi="Century"/>
                <w:shd w:val="clear" w:color="auto" w:fill="FFFFFF"/>
                <w:lang w:val="uk-UA"/>
              </w:rPr>
              <w:t xml:space="preserve"> «</w:t>
            </w:r>
            <w:r w:rsidRPr="00A37492">
              <w:rPr>
                <w:rFonts w:ascii="Century" w:hAnsi="Century"/>
                <w:bCs/>
                <w:shd w:val="clear" w:color="auto" w:fill="FFFFFF"/>
                <w:lang w:val="uk-UA"/>
              </w:rPr>
              <w:t>Про затвердження Порядку проведення інвентаризації земель та визнання такими, що втратили чинність, деяких постанов Кабінету Міністрів України</w:t>
            </w:r>
            <w:r w:rsidRPr="00A37492">
              <w:rPr>
                <w:rFonts w:ascii="Century" w:hAnsi="Century"/>
                <w:shd w:val="clear" w:color="auto" w:fill="FFFFFF"/>
                <w:lang w:val="uk-UA"/>
              </w:rPr>
              <w:t>»</w:t>
            </w:r>
          </w:p>
        </w:tc>
      </w:tr>
      <w:tr w:rsidR="00081D47" w:rsidRPr="00A37492" w14:paraId="5153F945" w14:textId="77777777" w:rsidTr="00241159">
        <w:tc>
          <w:tcPr>
            <w:tcW w:w="365" w:type="pct"/>
            <w:tcBorders>
              <w:top w:val="single" w:sz="6" w:space="0" w:color="auto"/>
              <w:left w:val="single" w:sz="6" w:space="0" w:color="auto"/>
              <w:bottom w:val="single" w:sz="6" w:space="0" w:color="auto"/>
              <w:right w:val="single" w:sz="6" w:space="0" w:color="auto"/>
            </w:tcBorders>
          </w:tcPr>
          <w:p w14:paraId="54C05F4D" w14:textId="77777777" w:rsidR="00081D47" w:rsidRPr="00A37492" w:rsidRDefault="00081D47" w:rsidP="00241159">
            <w:pPr>
              <w:widowControl w:val="0"/>
              <w:tabs>
                <w:tab w:val="right" w:pos="34"/>
              </w:tabs>
              <w:jc w:val="center"/>
              <w:rPr>
                <w:rFonts w:ascii="Century" w:hAnsi="Century"/>
                <w:bCs/>
                <w:color w:val="000000"/>
                <w:lang w:val="uk-UA"/>
              </w:rPr>
            </w:pPr>
            <w:r w:rsidRPr="00A37492">
              <w:rPr>
                <w:rFonts w:ascii="Century" w:hAnsi="Century"/>
                <w:bCs/>
                <w:color w:val="000000"/>
                <w:lang w:val="uk-UA"/>
              </w:rPr>
              <w:t>2.</w:t>
            </w:r>
          </w:p>
        </w:tc>
        <w:tc>
          <w:tcPr>
            <w:tcW w:w="2163" w:type="pct"/>
            <w:tcBorders>
              <w:top w:val="single" w:sz="6" w:space="0" w:color="auto"/>
              <w:left w:val="single" w:sz="6" w:space="0" w:color="auto"/>
              <w:bottom w:val="single" w:sz="6" w:space="0" w:color="auto"/>
              <w:right w:val="single" w:sz="6" w:space="0" w:color="auto"/>
            </w:tcBorders>
          </w:tcPr>
          <w:p w14:paraId="7314DF51"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Розробник Програми</w:t>
            </w:r>
          </w:p>
        </w:tc>
        <w:tc>
          <w:tcPr>
            <w:tcW w:w="2472" w:type="pct"/>
            <w:tcBorders>
              <w:top w:val="single" w:sz="6" w:space="0" w:color="auto"/>
              <w:left w:val="single" w:sz="6" w:space="0" w:color="auto"/>
              <w:bottom w:val="single" w:sz="6" w:space="0" w:color="auto"/>
              <w:right w:val="single" w:sz="6" w:space="0" w:color="auto"/>
            </w:tcBorders>
          </w:tcPr>
          <w:p w14:paraId="02C8182C" w14:textId="6200965E" w:rsidR="00081D47" w:rsidRPr="00A37492" w:rsidRDefault="00081D47" w:rsidP="00241159">
            <w:pPr>
              <w:widowControl w:val="0"/>
              <w:jc w:val="both"/>
              <w:rPr>
                <w:rFonts w:ascii="Century" w:hAnsi="Century"/>
                <w:bCs/>
                <w:color w:val="000000"/>
                <w:lang w:val="uk-UA"/>
              </w:rPr>
            </w:pPr>
            <w:r w:rsidRPr="00A37492">
              <w:rPr>
                <w:rFonts w:ascii="Century" w:hAnsi="Century"/>
                <w:bCs/>
                <w:color w:val="000000"/>
                <w:lang w:val="uk-UA"/>
              </w:rPr>
              <w:t>Відділ земельних відносин</w:t>
            </w:r>
          </w:p>
        </w:tc>
      </w:tr>
      <w:tr w:rsidR="00081D47" w:rsidRPr="00A37492" w14:paraId="29127439" w14:textId="77777777" w:rsidTr="00241159">
        <w:tc>
          <w:tcPr>
            <w:tcW w:w="365" w:type="pct"/>
            <w:tcBorders>
              <w:top w:val="single" w:sz="6" w:space="0" w:color="auto"/>
              <w:left w:val="single" w:sz="6" w:space="0" w:color="auto"/>
              <w:bottom w:val="single" w:sz="6" w:space="0" w:color="auto"/>
              <w:right w:val="single" w:sz="6" w:space="0" w:color="auto"/>
            </w:tcBorders>
          </w:tcPr>
          <w:p w14:paraId="1D8EA922"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3.</w:t>
            </w:r>
          </w:p>
        </w:tc>
        <w:tc>
          <w:tcPr>
            <w:tcW w:w="2163" w:type="pct"/>
            <w:tcBorders>
              <w:top w:val="single" w:sz="6" w:space="0" w:color="auto"/>
              <w:left w:val="single" w:sz="6" w:space="0" w:color="auto"/>
              <w:bottom w:val="single" w:sz="6" w:space="0" w:color="auto"/>
              <w:right w:val="single" w:sz="6" w:space="0" w:color="auto"/>
            </w:tcBorders>
          </w:tcPr>
          <w:p w14:paraId="04FB3866" w14:textId="77777777" w:rsidR="00081D47" w:rsidRPr="00A37492" w:rsidRDefault="00081D47" w:rsidP="00241159">
            <w:pPr>
              <w:widowControl w:val="0"/>
              <w:jc w:val="both"/>
              <w:rPr>
                <w:rFonts w:ascii="Century" w:hAnsi="Century"/>
                <w:color w:val="000000"/>
                <w:lang w:val="uk-UA"/>
              </w:rPr>
            </w:pPr>
            <w:r w:rsidRPr="00A37492">
              <w:rPr>
                <w:rFonts w:ascii="Century" w:hAnsi="Century"/>
                <w:color w:val="000000"/>
                <w:lang w:val="uk-UA"/>
              </w:rPr>
              <w:t>Відповідальний виконавець</w:t>
            </w:r>
          </w:p>
          <w:p w14:paraId="34AF59A0"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 xml:space="preserve"> Програми</w:t>
            </w:r>
          </w:p>
        </w:tc>
        <w:tc>
          <w:tcPr>
            <w:tcW w:w="2472" w:type="pct"/>
            <w:tcBorders>
              <w:top w:val="single" w:sz="6" w:space="0" w:color="auto"/>
              <w:left w:val="single" w:sz="6" w:space="0" w:color="auto"/>
              <w:bottom w:val="single" w:sz="6" w:space="0" w:color="auto"/>
              <w:right w:val="single" w:sz="6" w:space="0" w:color="auto"/>
            </w:tcBorders>
          </w:tcPr>
          <w:p w14:paraId="460E2E49" w14:textId="7F789762" w:rsidR="00081D47" w:rsidRPr="00A37492" w:rsidRDefault="00081D47" w:rsidP="00241159">
            <w:pPr>
              <w:widowControl w:val="0"/>
              <w:jc w:val="both"/>
              <w:rPr>
                <w:rFonts w:ascii="Century" w:hAnsi="Century"/>
                <w:bCs/>
                <w:color w:val="000000"/>
                <w:lang w:val="uk-UA"/>
              </w:rPr>
            </w:pPr>
            <w:r w:rsidRPr="00A37492">
              <w:rPr>
                <w:rFonts w:ascii="Century" w:hAnsi="Century"/>
                <w:bCs/>
                <w:color w:val="000000"/>
                <w:lang w:val="uk-UA"/>
              </w:rPr>
              <w:t xml:space="preserve">Відділ земельних відносин </w:t>
            </w:r>
          </w:p>
        </w:tc>
      </w:tr>
      <w:tr w:rsidR="00081D47" w:rsidRPr="00A37492" w14:paraId="41CBD408" w14:textId="77777777" w:rsidTr="00241159">
        <w:tc>
          <w:tcPr>
            <w:tcW w:w="365" w:type="pct"/>
            <w:tcBorders>
              <w:top w:val="single" w:sz="6" w:space="0" w:color="auto"/>
              <w:left w:val="single" w:sz="6" w:space="0" w:color="auto"/>
              <w:bottom w:val="single" w:sz="6" w:space="0" w:color="auto"/>
              <w:right w:val="single" w:sz="6" w:space="0" w:color="auto"/>
            </w:tcBorders>
          </w:tcPr>
          <w:p w14:paraId="4401700B"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4.</w:t>
            </w:r>
          </w:p>
        </w:tc>
        <w:tc>
          <w:tcPr>
            <w:tcW w:w="2163" w:type="pct"/>
            <w:tcBorders>
              <w:top w:val="single" w:sz="6" w:space="0" w:color="auto"/>
              <w:left w:val="single" w:sz="6" w:space="0" w:color="auto"/>
              <w:bottom w:val="single" w:sz="6" w:space="0" w:color="auto"/>
              <w:right w:val="single" w:sz="6" w:space="0" w:color="auto"/>
            </w:tcBorders>
          </w:tcPr>
          <w:p w14:paraId="06343ED3"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Терміни реалізації Програми</w:t>
            </w:r>
          </w:p>
        </w:tc>
        <w:tc>
          <w:tcPr>
            <w:tcW w:w="2472" w:type="pct"/>
            <w:tcBorders>
              <w:top w:val="single" w:sz="6" w:space="0" w:color="auto"/>
              <w:left w:val="single" w:sz="6" w:space="0" w:color="auto"/>
              <w:bottom w:val="single" w:sz="6" w:space="0" w:color="auto"/>
              <w:right w:val="single" w:sz="6" w:space="0" w:color="auto"/>
            </w:tcBorders>
          </w:tcPr>
          <w:p w14:paraId="1D5ADC8D" w14:textId="1B504BB5" w:rsidR="00081D47" w:rsidRPr="00A37492" w:rsidRDefault="00081D47" w:rsidP="00241159">
            <w:pPr>
              <w:widowControl w:val="0"/>
              <w:rPr>
                <w:rFonts w:ascii="Century" w:hAnsi="Century"/>
                <w:bCs/>
                <w:color w:val="000000"/>
                <w:lang w:val="uk-UA"/>
              </w:rPr>
            </w:pPr>
            <w:r w:rsidRPr="00A37492">
              <w:rPr>
                <w:rFonts w:ascii="Century" w:hAnsi="Century"/>
                <w:bCs/>
                <w:color w:val="000000"/>
                <w:lang w:val="uk-UA"/>
              </w:rPr>
              <w:t>2026-2028 роки</w:t>
            </w:r>
          </w:p>
        </w:tc>
      </w:tr>
      <w:tr w:rsidR="00081D47" w:rsidRPr="00A37492" w14:paraId="4A6A7F40" w14:textId="77777777" w:rsidTr="00241159">
        <w:tc>
          <w:tcPr>
            <w:tcW w:w="365" w:type="pct"/>
            <w:tcBorders>
              <w:top w:val="single" w:sz="6" w:space="0" w:color="auto"/>
              <w:left w:val="single" w:sz="6" w:space="0" w:color="auto"/>
              <w:bottom w:val="single" w:sz="6" w:space="0" w:color="auto"/>
              <w:right w:val="single" w:sz="6" w:space="0" w:color="auto"/>
            </w:tcBorders>
          </w:tcPr>
          <w:p w14:paraId="43920355"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5.</w:t>
            </w:r>
          </w:p>
        </w:tc>
        <w:tc>
          <w:tcPr>
            <w:tcW w:w="2163" w:type="pct"/>
            <w:tcBorders>
              <w:top w:val="single" w:sz="6" w:space="0" w:color="auto"/>
              <w:left w:val="single" w:sz="6" w:space="0" w:color="auto"/>
              <w:bottom w:val="single" w:sz="6" w:space="0" w:color="auto"/>
              <w:right w:val="single" w:sz="6" w:space="0" w:color="auto"/>
            </w:tcBorders>
          </w:tcPr>
          <w:p w14:paraId="5396B835"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Мета Програми</w:t>
            </w:r>
          </w:p>
        </w:tc>
        <w:tc>
          <w:tcPr>
            <w:tcW w:w="2472" w:type="pct"/>
            <w:tcBorders>
              <w:top w:val="single" w:sz="6" w:space="0" w:color="auto"/>
              <w:left w:val="single" w:sz="6" w:space="0" w:color="auto"/>
              <w:bottom w:val="single" w:sz="6" w:space="0" w:color="auto"/>
              <w:right w:val="single" w:sz="6" w:space="0" w:color="auto"/>
            </w:tcBorders>
          </w:tcPr>
          <w:p w14:paraId="5825AB69" w14:textId="77777777" w:rsidR="00081D47" w:rsidRPr="00A37492" w:rsidRDefault="00081D47" w:rsidP="00241159">
            <w:pPr>
              <w:ind w:firstLine="709"/>
              <w:jc w:val="both"/>
              <w:rPr>
                <w:rFonts w:ascii="Century" w:hAnsi="Century"/>
                <w:color w:val="000000"/>
                <w:lang w:val="uk-UA"/>
              </w:rPr>
            </w:pPr>
            <w:r w:rsidRPr="00A37492">
              <w:rPr>
                <w:rFonts w:ascii="Century" w:hAnsi="Century"/>
                <w:color w:val="000000"/>
                <w:lang w:val="uk-UA"/>
              </w:rPr>
              <w:t>- проведення державної політики, спрямованої на збалансоване забезпечення потреб населення і галузей економіки у земельних ресурсах;</w:t>
            </w:r>
          </w:p>
          <w:p w14:paraId="382DB309" w14:textId="77777777" w:rsidR="00081D47" w:rsidRPr="00A37492" w:rsidRDefault="00081D47" w:rsidP="00241159">
            <w:pPr>
              <w:ind w:firstLine="720"/>
              <w:jc w:val="both"/>
              <w:rPr>
                <w:rFonts w:ascii="Century" w:hAnsi="Century"/>
                <w:color w:val="000000"/>
                <w:lang w:val="uk-UA"/>
              </w:rPr>
            </w:pPr>
            <w:r w:rsidRPr="00A37492">
              <w:rPr>
                <w:rFonts w:ascii="Century" w:hAnsi="Century"/>
                <w:color w:val="000000"/>
                <w:lang w:val="uk-UA"/>
              </w:rPr>
              <w:t>-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w:t>
            </w:r>
          </w:p>
          <w:p w14:paraId="4C3A3C95" w14:textId="77777777" w:rsidR="00081D47" w:rsidRPr="00A37492" w:rsidRDefault="00081D47" w:rsidP="00241159">
            <w:pPr>
              <w:ind w:firstLine="720"/>
              <w:jc w:val="both"/>
              <w:rPr>
                <w:rFonts w:ascii="Century" w:hAnsi="Century"/>
                <w:color w:val="000000"/>
                <w:lang w:val="uk-UA"/>
              </w:rPr>
            </w:pPr>
            <w:r w:rsidRPr="00A37492">
              <w:rPr>
                <w:rFonts w:ascii="Century" w:hAnsi="Century"/>
                <w:color w:val="000000"/>
                <w:lang w:val="uk-UA"/>
              </w:rPr>
              <w:t>- забезпечення ефективного використання земельних ресурсів, підвищення цінності земельних ресурсів, захист земель від виснаження, деградації, забруднення, створення оптимальних умов для суттєвого збільшення соціального, інвестиційної і виробничого потенціалів землі, зростання її економічної цінності;</w:t>
            </w:r>
          </w:p>
          <w:p w14:paraId="7132F193" w14:textId="77777777" w:rsidR="00081D47" w:rsidRPr="00A37492" w:rsidRDefault="00081D47" w:rsidP="00241159">
            <w:pPr>
              <w:ind w:firstLine="720"/>
              <w:jc w:val="both"/>
              <w:rPr>
                <w:rFonts w:ascii="Century" w:hAnsi="Century"/>
                <w:color w:val="000000"/>
                <w:lang w:val="uk-UA"/>
              </w:rPr>
            </w:pPr>
            <w:r w:rsidRPr="00A37492">
              <w:rPr>
                <w:rFonts w:ascii="Century" w:hAnsi="Century"/>
                <w:color w:val="000000"/>
                <w:lang w:val="uk-UA"/>
              </w:rPr>
              <w:t xml:space="preserve">- збереження ландшафтного і біологічного різноманіття та створення екологічних умов проживання населення і провадження </w:t>
            </w:r>
            <w:r w:rsidRPr="00A37492">
              <w:rPr>
                <w:rFonts w:ascii="Century" w:hAnsi="Century"/>
                <w:color w:val="000000"/>
                <w:lang w:val="uk-UA"/>
              </w:rPr>
              <w:lastRenderedPageBreak/>
              <w:t>господарської діяльності на території громади.</w:t>
            </w:r>
          </w:p>
        </w:tc>
      </w:tr>
      <w:tr w:rsidR="00081D47" w:rsidRPr="00A37492" w14:paraId="51909A39" w14:textId="77777777" w:rsidTr="00241159">
        <w:trPr>
          <w:trHeight w:val="975"/>
        </w:trPr>
        <w:tc>
          <w:tcPr>
            <w:tcW w:w="365" w:type="pct"/>
            <w:tcBorders>
              <w:top w:val="single" w:sz="6" w:space="0" w:color="auto"/>
              <w:left w:val="single" w:sz="6" w:space="0" w:color="auto"/>
              <w:right w:val="single" w:sz="6" w:space="0" w:color="auto"/>
            </w:tcBorders>
          </w:tcPr>
          <w:p w14:paraId="72A094FC"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lastRenderedPageBreak/>
              <w:t>6.</w:t>
            </w:r>
          </w:p>
        </w:tc>
        <w:tc>
          <w:tcPr>
            <w:tcW w:w="2163" w:type="pct"/>
            <w:tcBorders>
              <w:top w:val="single" w:sz="6" w:space="0" w:color="auto"/>
              <w:left w:val="single" w:sz="6" w:space="0" w:color="auto"/>
              <w:bottom w:val="single" w:sz="6" w:space="0" w:color="auto"/>
              <w:right w:val="single" w:sz="6" w:space="0" w:color="auto"/>
            </w:tcBorders>
          </w:tcPr>
          <w:p w14:paraId="1580867A" w14:textId="77777777" w:rsidR="00081D47" w:rsidRPr="00A37492" w:rsidRDefault="00081D47" w:rsidP="00241159">
            <w:pPr>
              <w:widowControl w:val="0"/>
              <w:jc w:val="both"/>
              <w:rPr>
                <w:rFonts w:ascii="Century" w:hAnsi="Century"/>
                <w:bCs/>
                <w:color w:val="000000"/>
                <w:lang w:val="uk-UA"/>
              </w:rPr>
            </w:pPr>
            <w:r w:rsidRPr="00A37492">
              <w:rPr>
                <w:rFonts w:ascii="Century" w:hAnsi="Century"/>
                <w:lang w:val="uk-UA"/>
              </w:rPr>
              <w:t>Очікувані результати виконання</w:t>
            </w:r>
          </w:p>
        </w:tc>
        <w:tc>
          <w:tcPr>
            <w:tcW w:w="2472" w:type="pct"/>
            <w:tcBorders>
              <w:top w:val="single" w:sz="6" w:space="0" w:color="auto"/>
              <w:left w:val="single" w:sz="6" w:space="0" w:color="auto"/>
              <w:bottom w:val="single" w:sz="6" w:space="0" w:color="auto"/>
              <w:right w:val="single" w:sz="6" w:space="0" w:color="auto"/>
            </w:tcBorders>
          </w:tcPr>
          <w:p w14:paraId="7EB3C4C4" w14:textId="3C082A20" w:rsidR="00081D47" w:rsidRPr="00A37492" w:rsidRDefault="00081D47" w:rsidP="00241159">
            <w:pPr>
              <w:jc w:val="both"/>
              <w:rPr>
                <w:rFonts w:ascii="Century" w:hAnsi="Century"/>
                <w:lang w:val="uk-UA"/>
              </w:rPr>
            </w:pPr>
            <w:r w:rsidRPr="00A37492">
              <w:rPr>
                <w:rFonts w:ascii="Century" w:hAnsi="Century"/>
                <w:lang w:val="uk-UA"/>
              </w:rPr>
              <w:t>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w:t>
            </w:r>
            <w:r w:rsidR="00D310F9" w:rsidRPr="00A37492">
              <w:rPr>
                <w:rFonts w:ascii="Century" w:hAnsi="Century"/>
                <w:lang w:val="uk-UA"/>
              </w:rPr>
              <w:t>е</w:t>
            </w:r>
            <w:r w:rsidRPr="00A37492">
              <w:rPr>
                <w:rFonts w:ascii="Century" w:hAnsi="Century"/>
                <w:lang w:val="uk-UA"/>
              </w:rPr>
              <w:t xml:space="preserve">ння </w:t>
            </w:r>
            <w:r w:rsidR="00D310F9" w:rsidRPr="00A37492">
              <w:rPr>
                <w:rFonts w:ascii="Century" w:hAnsi="Century"/>
                <w:lang w:val="uk-UA"/>
              </w:rPr>
              <w:t xml:space="preserve">надходжень до місцевого бюджету </w:t>
            </w:r>
            <w:r w:rsidRPr="00A37492">
              <w:rPr>
                <w:rFonts w:ascii="Century" w:hAnsi="Century"/>
                <w:lang w:val="uk-UA"/>
              </w:rPr>
              <w:t>та підвищити економічну ефективність їх використання.</w:t>
            </w:r>
          </w:p>
        </w:tc>
      </w:tr>
      <w:tr w:rsidR="00081D47" w:rsidRPr="00A37492" w14:paraId="2570AD97" w14:textId="77777777" w:rsidTr="00241159">
        <w:trPr>
          <w:trHeight w:val="617"/>
        </w:trPr>
        <w:tc>
          <w:tcPr>
            <w:tcW w:w="365" w:type="pct"/>
            <w:tcBorders>
              <w:top w:val="single" w:sz="6" w:space="0" w:color="auto"/>
              <w:left w:val="single" w:sz="6" w:space="0" w:color="auto"/>
              <w:bottom w:val="single" w:sz="6" w:space="0" w:color="auto"/>
              <w:right w:val="single" w:sz="6" w:space="0" w:color="auto"/>
            </w:tcBorders>
          </w:tcPr>
          <w:p w14:paraId="337962D6"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7.</w:t>
            </w:r>
          </w:p>
        </w:tc>
        <w:tc>
          <w:tcPr>
            <w:tcW w:w="2163" w:type="pct"/>
            <w:tcBorders>
              <w:top w:val="single" w:sz="6" w:space="0" w:color="auto"/>
              <w:left w:val="single" w:sz="6" w:space="0" w:color="auto"/>
              <w:bottom w:val="single" w:sz="6" w:space="0" w:color="auto"/>
              <w:right w:val="single" w:sz="6" w:space="0" w:color="auto"/>
            </w:tcBorders>
          </w:tcPr>
          <w:p w14:paraId="52D17552" w14:textId="77777777" w:rsidR="00081D47" w:rsidRPr="00A37492" w:rsidRDefault="00081D47" w:rsidP="00241159">
            <w:pPr>
              <w:widowControl w:val="0"/>
              <w:jc w:val="both"/>
              <w:rPr>
                <w:rFonts w:ascii="Century" w:hAnsi="Century"/>
                <w:bCs/>
                <w:color w:val="000000"/>
                <w:lang w:val="uk-UA"/>
              </w:rPr>
            </w:pPr>
            <w:r w:rsidRPr="00A37492">
              <w:rPr>
                <w:rFonts w:ascii="Century" w:hAnsi="Century"/>
                <w:color w:val="000000"/>
                <w:lang w:val="uk-UA"/>
              </w:rPr>
              <w:t>Основні джерела фінансування Програми</w:t>
            </w:r>
          </w:p>
        </w:tc>
        <w:tc>
          <w:tcPr>
            <w:tcW w:w="2472" w:type="pct"/>
            <w:tcBorders>
              <w:top w:val="single" w:sz="6" w:space="0" w:color="auto"/>
              <w:left w:val="single" w:sz="6" w:space="0" w:color="auto"/>
              <w:bottom w:val="single" w:sz="6" w:space="0" w:color="auto"/>
              <w:right w:val="single" w:sz="6" w:space="0" w:color="auto"/>
            </w:tcBorders>
          </w:tcPr>
          <w:p w14:paraId="488EB2DD" w14:textId="77777777" w:rsidR="00081D47" w:rsidRPr="00A37492" w:rsidRDefault="00081D47" w:rsidP="00241159">
            <w:pPr>
              <w:jc w:val="both"/>
              <w:rPr>
                <w:rFonts w:ascii="Century" w:hAnsi="Century"/>
                <w:lang w:val="uk-UA"/>
              </w:rPr>
            </w:pPr>
            <w:r w:rsidRPr="00A37492">
              <w:rPr>
                <w:rFonts w:ascii="Century" w:hAnsi="Century"/>
                <w:lang w:val="uk-UA"/>
              </w:rPr>
              <w:t>Державний, обласний та місцевий бюджети, інші джерела, які не заборонені чинним законодавством, кошти землевласників та землекористувачів</w:t>
            </w:r>
          </w:p>
        </w:tc>
      </w:tr>
      <w:tr w:rsidR="00081D47" w:rsidRPr="00A37492" w14:paraId="311C5D19" w14:textId="77777777" w:rsidTr="00241159">
        <w:trPr>
          <w:trHeight w:val="617"/>
        </w:trPr>
        <w:tc>
          <w:tcPr>
            <w:tcW w:w="365" w:type="pct"/>
            <w:tcBorders>
              <w:top w:val="single" w:sz="6" w:space="0" w:color="auto"/>
              <w:left w:val="single" w:sz="6" w:space="0" w:color="auto"/>
              <w:bottom w:val="single" w:sz="6" w:space="0" w:color="auto"/>
              <w:right w:val="single" w:sz="6" w:space="0" w:color="auto"/>
            </w:tcBorders>
          </w:tcPr>
          <w:p w14:paraId="6EC04382" w14:textId="77777777" w:rsidR="00081D47" w:rsidRPr="00A37492" w:rsidRDefault="00081D47" w:rsidP="00241159">
            <w:pPr>
              <w:widowControl w:val="0"/>
              <w:jc w:val="center"/>
              <w:rPr>
                <w:rFonts w:ascii="Century" w:hAnsi="Century"/>
                <w:bCs/>
                <w:color w:val="000000"/>
                <w:lang w:val="uk-UA"/>
              </w:rPr>
            </w:pPr>
            <w:r w:rsidRPr="00A37492">
              <w:rPr>
                <w:rFonts w:ascii="Century" w:hAnsi="Century"/>
                <w:bCs/>
                <w:color w:val="000000"/>
                <w:lang w:val="uk-UA"/>
              </w:rPr>
              <w:t>8.</w:t>
            </w:r>
          </w:p>
        </w:tc>
        <w:tc>
          <w:tcPr>
            <w:tcW w:w="2163" w:type="pct"/>
            <w:tcBorders>
              <w:top w:val="single" w:sz="6" w:space="0" w:color="auto"/>
              <w:left w:val="single" w:sz="6" w:space="0" w:color="auto"/>
              <w:bottom w:val="single" w:sz="6" w:space="0" w:color="auto"/>
              <w:right w:val="single" w:sz="6" w:space="0" w:color="auto"/>
            </w:tcBorders>
          </w:tcPr>
          <w:p w14:paraId="60EAC145" w14:textId="77777777" w:rsidR="00081D47" w:rsidRPr="00A37492" w:rsidRDefault="00081D47" w:rsidP="00241159">
            <w:pPr>
              <w:widowControl w:val="0"/>
              <w:jc w:val="both"/>
              <w:rPr>
                <w:rFonts w:ascii="Century" w:hAnsi="Century"/>
                <w:color w:val="000000"/>
                <w:lang w:val="uk-UA"/>
              </w:rPr>
            </w:pPr>
            <w:r w:rsidRPr="00A37492">
              <w:rPr>
                <w:rFonts w:ascii="Century" w:hAnsi="Century"/>
                <w:color w:val="000000"/>
                <w:lang w:val="uk-UA"/>
              </w:rPr>
              <w:t>Контроль за виконанням Програми</w:t>
            </w:r>
          </w:p>
        </w:tc>
        <w:tc>
          <w:tcPr>
            <w:tcW w:w="2472" w:type="pct"/>
            <w:tcBorders>
              <w:top w:val="single" w:sz="6" w:space="0" w:color="auto"/>
              <w:left w:val="single" w:sz="6" w:space="0" w:color="auto"/>
              <w:bottom w:val="single" w:sz="6" w:space="0" w:color="auto"/>
              <w:right w:val="single" w:sz="6" w:space="0" w:color="auto"/>
            </w:tcBorders>
          </w:tcPr>
          <w:p w14:paraId="19857705" w14:textId="77777777" w:rsidR="00D310F9" w:rsidRPr="00A37492" w:rsidRDefault="00D310F9" w:rsidP="00D310F9">
            <w:pPr>
              <w:jc w:val="both"/>
              <w:rPr>
                <w:rFonts w:ascii="Century" w:hAnsi="Century"/>
                <w:color w:val="000000"/>
                <w:lang w:val="uk-UA"/>
              </w:rPr>
            </w:pPr>
            <w:r w:rsidRPr="00A37492">
              <w:rPr>
                <w:rFonts w:ascii="Century" w:hAnsi="Century"/>
                <w:color w:val="000000"/>
                <w:lang w:val="uk-UA"/>
              </w:rPr>
              <w:t>Комісія з питань земельних ресурсів, АПК, містобудування, охорони довкілля</w:t>
            </w:r>
          </w:p>
          <w:p w14:paraId="63431614" w14:textId="77777777" w:rsidR="00D310F9" w:rsidRPr="00A37492" w:rsidRDefault="00D310F9" w:rsidP="00D310F9">
            <w:pPr>
              <w:jc w:val="both"/>
              <w:rPr>
                <w:rFonts w:ascii="Century" w:hAnsi="Century"/>
                <w:color w:val="000000"/>
                <w:lang w:val="uk-UA"/>
              </w:rPr>
            </w:pPr>
            <w:r w:rsidRPr="00A37492">
              <w:rPr>
                <w:rFonts w:ascii="Century" w:hAnsi="Century"/>
                <w:color w:val="000000"/>
                <w:lang w:val="uk-UA"/>
              </w:rPr>
              <w:t>Комісія з питань бюджету, соціально-економічного розвитку, комунального майна і приватизації</w:t>
            </w:r>
          </w:p>
          <w:p w14:paraId="4CAA0205" w14:textId="57CB87D0" w:rsidR="00081D47" w:rsidRPr="00A37492" w:rsidRDefault="00081D47" w:rsidP="00241159">
            <w:pPr>
              <w:jc w:val="both"/>
              <w:rPr>
                <w:rFonts w:ascii="Century" w:hAnsi="Century"/>
                <w:color w:val="000000"/>
                <w:lang w:val="uk-UA"/>
              </w:rPr>
            </w:pPr>
          </w:p>
        </w:tc>
      </w:tr>
    </w:tbl>
    <w:p w14:paraId="7F573202" w14:textId="77777777" w:rsidR="00F87E74" w:rsidRPr="00A37492" w:rsidRDefault="00F87E74" w:rsidP="00A848D6">
      <w:pPr>
        <w:jc w:val="both"/>
        <w:rPr>
          <w:rFonts w:ascii="Century" w:hAnsi="Century"/>
          <w:sz w:val="28"/>
          <w:szCs w:val="28"/>
        </w:rPr>
      </w:pPr>
    </w:p>
    <w:p w14:paraId="4F2664A5" w14:textId="77777777" w:rsidR="00F87E74" w:rsidRPr="00A37492" w:rsidRDefault="00F87E74" w:rsidP="00A848D6">
      <w:pPr>
        <w:jc w:val="both"/>
        <w:rPr>
          <w:rFonts w:ascii="Century" w:hAnsi="Century"/>
          <w:sz w:val="28"/>
          <w:szCs w:val="28"/>
        </w:rPr>
      </w:pPr>
    </w:p>
    <w:p w14:paraId="1452F5EC" w14:textId="77777777" w:rsidR="00E17E64" w:rsidRPr="00A37492" w:rsidRDefault="00E17E64" w:rsidP="007407BF">
      <w:pPr>
        <w:pStyle w:val="210"/>
        <w:ind w:left="357" w:right="-6"/>
        <w:jc w:val="center"/>
        <w:outlineLvl w:val="0"/>
        <w:rPr>
          <w:rFonts w:ascii="Century" w:hAnsi="Century"/>
          <w:sz w:val="26"/>
          <w:szCs w:val="26"/>
        </w:rPr>
      </w:pPr>
      <w:bookmarkStart w:id="5" w:name="_Toc216338139"/>
      <w:r w:rsidRPr="00A37492">
        <w:rPr>
          <w:rFonts w:ascii="Century" w:hAnsi="Century"/>
          <w:b/>
          <w:sz w:val="30"/>
          <w:szCs w:val="30"/>
        </w:rPr>
        <w:t>1. Визначення проблеми, на розв</w:t>
      </w:r>
      <w:r w:rsidRPr="00A37492">
        <w:rPr>
          <w:rFonts w:ascii="Century" w:hAnsi="Century" w:cs="Arial"/>
          <w:b/>
          <w:sz w:val="30"/>
          <w:szCs w:val="30"/>
        </w:rPr>
        <w:t>'</w:t>
      </w:r>
      <w:r w:rsidRPr="00A37492">
        <w:rPr>
          <w:rFonts w:ascii="Century" w:hAnsi="Century"/>
          <w:b/>
          <w:sz w:val="30"/>
          <w:szCs w:val="30"/>
        </w:rPr>
        <w:t>язання якої спрямована Програма</w:t>
      </w:r>
      <w:bookmarkEnd w:id="5"/>
    </w:p>
    <w:p w14:paraId="4DB12B50" w14:textId="77777777" w:rsidR="00E17E64" w:rsidRPr="00A37492" w:rsidRDefault="00E17E64" w:rsidP="00E17E64">
      <w:pPr>
        <w:jc w:val="both"/>
        <w:rPr>
          <w:rFonts w:ascii="Century" w:hAnsi="Century"/>
          <w:sz w:val="26"/>
          <w:szCs w:val="26"/>
          <w:lang w:val="uk-UA"/>
        </w:rPr>
      </w:pPr>
      <w:r w:rsidRPr="00A37492">
        <w:rPr>
          <w:rFonts w:ascii="Century" w:hAnsi="Century"/>
          <w:sz w:val="26"/>
          <w:szCs w:val="26"/>
          <w:lang w:val="uk-UA"/>
        </w:rPr>
        <w:t xml:space="preserve">          Дана Програма розроблена на підставі Земельного та Бюджетного кодексів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державного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 забезпечення потреб населення і галузей економіки у земельних ресурсах.</w:t>
      </w:r>
    </w:p>
    <w:p w14:paraId="20D767F8" w14:textId="77777777" w:rsidR="00E17E64" w:rsidRPr="00A37492" w:rsidRDefault="00E17E64" w:rsidP="00E17E64">
      <w:pPr>
        <w:pStyle w:val="210"/>
        <w:ind w:right="-5" w:firstLine="540"/>
        <w:jc w:val="both"/>
        <w:rPr>
          <w:rFonts w:ascii="Century" w:hAnsi="Century"/>
          <w:sz w:val="26"/>
          <w:szCs w:val="26"/>
        </w:rPr>
      </w:pPr>
      <w:r w:rsidRPr="00A37492">
        <w:rPr>
          <w:rFonts w:ascii="Century" w:hAnsi="Century"/>
          <w:sz w:val="26"/>
          <w:szCs w:val="26"/>
        </w:rPr>
        <w:t>Результатом виконання Програми має стати підвищення ефективності раціонального використання та охорони земель.</w:t>
      </w:r>
    </w:p>
    <w:p w14:paraId="6683EFAE" w14:textId="77777777" w:rsidR="00BC3957" w:rsidRPr="00A37492" w:rsidRDefault="00E17E64" w:rsidP="00E17E64">
      <w:pPr>
        <w:pStyle w:val="210"/>
        <w:ind w:right="-5" w:firstLine="540"/>
        <w:jc w:val="both"/>
        <w:rPr>
          <w:rFonts w:ascii="Century" w:hAnsi="Century"/>
          <w:sz w:val="26"/>
          <w:szCs w:val="26"/>
        </w:rPr>
      </w:pPr>
      <w:r w:rsidRPr="00A37492">
        <w:rPr>
          <w:rFonts w:ascii="Century" w:hAnsi="Century"/>
          <w:sz w:val="26"/>
          <w:szCs w:val="26"/>
        </w:rPr>
        <w:t xml:space="preserve">Поряд із зростанням інвестиційного та виробничого потенціалів землі, як самостійного </w:t>
      </w:r>
      <w:proofErr w:type="spellStart"/>
      <w:r w:rsidRPr="00A37492">
        <w:rPr>
          <w:rFonts w:ascii="Century" w:hAnsi="Century"/>
          <w:sz w:val="26"/>
          <w:szCs w:val="26"/>
        </w:rPr>
        <w:t>фактора</w:t>
      </w:r>
      <w:proofErr w:type="spellEnd"/>
      <w:r w:rsidRPr="00A37492">
        <w:rPr>
          <w:rFonts w:ascii="Century" w:hAnsi="Century"/>
          <w:sz w:val="26"/>
          <w:szCs w:val="26"/>
        </w:rPr>
        <w:t xml:space="preserve">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02BC48A6" w14:textId="10AD618C" w:rsidR="00E17E64" w:rsidRPr="00A37492" w:rsidRDefault="00E17E64" w:rsidP="00E17E64">
      <w:pPr>
        <w:pStyle w:val="210"/>
        <w:ind w:right="-5" w:firstLine="540"/>
        <w:jc w:val="both"/>
        <w:rPr>
          <w:rFonts w:ascii="Century" w:hAnsi="Century"/>
          <w:sz w:val="26"/>
          <w:szCs w:val="26"/>
        </w:rPr>
      </w:pPr>
      <w:r w:rsidRPr="00A37492">
        <w:rPr>
          <w:rFonts w:ascii="Century" w:hAnsi="Century"/>
          <w:sz w:val="26"/>
          <w:szCs w:val="26"/>
        </w:rPr>
        <w:t xml:space="preserve">   </w:t>
      </w:r>
    </w:p>
    <w:p w14:paraId="116EB9FD" w14:textId="77A27DE2" w:rsidR="00E17E64" w:rsidRPr="00A37492" w:rsidRDefault="00294616" w:rsidP="007407BF">
      <w:pPr>
        <w:ind w:right="-34" w:firstLine="703"/>
        <w:jc w:val="center"/>
        <w:outlineLvl w:val="0"/>
        <w:rPr>
          <w:rFonts w:ascii="Century" w:hAnsi="Century"/>
          <w:b/>
          <w:color w:val="000000"/>
          <w:sz w:val="30"/>
          <w:szCs w:val="30"/>
          <w:lang w:val="uk-UA"/>
        </w:rPr>
      </w:pPr>
      <w:bookmarkStart w:id="6" w:name="_Toc216338140"/>
      <w:r w:rsidRPr="00A37492">
        <w:rPr>
          <w:rFonts w:ascii="Century" w:hAnsi="Century"/>
          <w:b/>
          <w:color w:val="000000"/>
          <w:sz w:val="30"/>
          <w:szCs w:val="30"/>
          <w:lang w:val="uk-UA"/>
        </w:rPr>
        <w:t>2</w:t>
      </w:r>
      <w:r w:rsidR="00E17E64" w:rsidRPr="00A37492">
        <w:rPr>
          <w:rFonts w:ascii="Century" w:hAnsi="Century"/>
          <w:b/>
          <w:color w:val="000000"/>
          <w:sz w:val="30"/>
          <w:szCs w:val="30"/>
          <w:lang w:val="uk-UA"/>
        </w:rPr>
        <w:t>. Мета та основні напрямки реалізації Програми</w:t>
      </w:r>
      <w:bookmarkEnd w:id="6"/>
    </w:p>
    <w:p w14:paraId="5FE1C8DE" w14:textId="77777777" w:rsidR="00E17E64" w:rsidRPr="00A37492" w:rsidRDefault="00E17E64" w:rsidP="00E17E64">
      <w:pPr>
        <w:ind w:right="-35" w:firstLine="702"/>
        <w:jc w:val="center"/>
        <w:rPr>
          <w:rFonts w:ascii="Century" w:hAnsi="Century"/>
          <w:color w:val="000000"/>
          <w:sz w:val="26"/>
          <w:szCs w:val="26"/>
          <w:lang w:val="uk-UA"/>
        </w:rPr>
      </w:pPr>
    </w:p>
    <w:p w14:paraId="73E3E20F" w14:textId="77777777" w:rsidR="00E17E64" w:rsidRPr="00A37492" w:rsidRDefault="00E17E64" w:rsidP="00E17E64">
      <w:pPr>
        <w:ind w:firstLine="709"/>
        <w:jc w:val="both"/>
        <w:rPr>
          <w:rFonts w:ascii="Century" w:hAnsi="Century"/>
          <w:color w:val="000000"/>
          <w:sz w:val="26"/>
          <w:szCs w:val="26"/>
          <w:lang w:val="uk-UA"/>
        </w:rPr>
      </w:pPr>
      <w:r w:rsidRPr="00A37492">
        <w:rPr>
          <w:rFonts w:ascii="Century" w:hAnsi="Century"/>
          <w:color w:val="000000"/>
          <w:sz w:val="26"/>
          <w:szCs w:val="26"/>
          <w:lang w:val="uk-UA"/>
        </w:rPr>
        <w:t>Основною метою Програми є:</w:t>
      </w:r>
    </w:p>
    <w:p w14:paraId="08644B7E" w14:textId="7C493403" w:rsidR="00E17E64" w:rsidRPr="00A37492" w:rsidRDefault="00E17E64" w:rsidP="00E17E64">
      <w:pPr>
        <w:ind w:firstLine="709"/>
        <w:jc w:val="both"/>
        <w:rPr>
          <w:rFonts w:ascii="Century" w:hAnsi="Century"/>
          <w:color w:val="000000"/>
          <w:sz w:val="26"/>
          <w:szCs w:val="26"/>
          <w:lang w:val="uk-UA"/>
        </w:rPr>
      </w:pPr>
      <w:r w:rsidRPr="00A37492">
        <w:rPr>
          <w:rFonts w:ascii="Century" w:hAnsi="Century"/>
          <w:color w:val="000000"/>
          <w:sz w:val="26"/>
          <w:szCs w:val="26"/>
          <w:lang w:val="uk-UA"/>
        </w:rPr>
        <w:t>- вжиття заходів спрямованої на збалансоване забезпечення потреб населення і галузей економіки у земельних ресурсах;</w:t>
      </w:r>
    </w:p>
    <w:p w14:paraId="0AB0E5F0" w14:textId="097510A6" w:rsidR="00E17E64" w:rsidRPr="00A37492" w:rsidRDefault="00E17E64" w:rsidP="00E17E64">
      <w:pPr>
        <w:ind w:firstLine="720"/>
        <w:jc w:val="both"/>
        <w:rPr>
          <w:rFonts w:ascii="Century" w:hAnsi="Century"/>
          <w:sz w:val="26"/>
          <w:szCs w:val="26"/>
          <w:lang w:val="uk-UA"/>
        </w:rPr>
      </w:pPr>
      <w:bookmarkStart w:id="7" w:name="OLE_LINK1"/>
      <w:bookmarkStart w:id="8" w:name="OLE_LINK2"/>
      <w:r w:rsidRPr="00A37492">
        <w:rPr>
          <w:rFonts w:ascii="Century" w:hAnsi="Century"/>
          <w:color w:val="000000"/>
          <w:sz w:val="26"/>
          <w:szCs w:val="26"/>
          <w:lang w:val="uk-UA"/>
        </w:rPr>
        <w:t xml:space="preserve">- створення ефективного механізму регулювання земельних відносин та </w:t>
      </w:r>
      <w:r w:rsidR="005C3C96" w:rsidRPr="00A37492">
        <w:rPr>
          <w:rFonts w:ascii="Century" w:hAnsi="Century"/>
          <w:color w:val="000000"/>
          <w:sz w:val="26"/>
          <w:szCs w:val="26"/>
          <w:lang w:val="uk-UA"/>
        </w:rPr>
        <w:t xml:space="preserve">ефективного </w:t>
      </w:r>
      <w:r w:rsidRPr="00A37492">
        <w:rPr>
          <w:rFonts w:ascii="Century" w:hAnsi="Century"/>
          <w:color w:val="000000"/>
          <w:sz w:val="26"/>
          <w:szCs w:val="26"/>
          <w:lang w:val="uk-UA"/>
        </w:rPr>
        <w:t xml:space="preserve">управління земельними ресурсами, </w:t>
      </w:r>
      <w:r w:rsidRPr="00A37492">
        <w:rPr>
          <w:rFonts w:ascii="Century" w:hAnsi="Century"/>
          <w:sz w:val="26"/>
          <w:szCs w:val="26"/>
          <w:lang w:val="uk-UA"/>
        </w:rPr>
        <w:t>раціонального використання та охорони земель, розвитку ринку землі та ведення державного земельного кадастру;</w:t>
      </w:r>
    </w:p>
    <w:p w14:paraId="3F71CE67" w14:textId="0CF46FE4"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 забезпечення </w:t>
      </w:r>
      <w:r w:rsidR="005C3C96" w:rsidRPr="00A37492">
        <w:rPr>
          <w:rFonts w:ascii="Century" w:hAnsi="Century"/>
          <w:sz w:val="26"/>
          <w:szCs w:val="26"/>
          <w:lang w:val="uk-UA"/>
        </w:rPr>
        <w:t>якісного</w:t>
      </w:r>
      <w:r w:rsidRPr="00A37492">
        <w:rPr>
          <w:rFonts w:ascii="Century" w:hAnsi="Century"/>
          <w:sz w:val="26"/>
          <w:szCs w:val="26"/>
          <w:lang w:val="uk-UA"/>
        </w:rPr>
        <w:t xml:space="preserve"> використання земельних ресурсів, підвищення цінності земельних ресурсів, захист земель від виснаження, деградації, забруднення, створення оптимальних умов для суттєвого збільшення соціального, інвестиційної і виробничого потенціалів землі, зростання її економічної цінності</w:t>
      </w:r>
      <w:bookmarkEnd w:id="7"/>
      <w:bookmarkEnd w:id="8"/>
      <w:r w:rsidRPr="00A37492">
        <w:rPr>
          <w:rFonts w:ascii="Century" w:hAnsi="Century"/>
          <w:sz w:val="26"/>
          <w:szCs w:val="26"/>
          <w:lang w:val="uk-UA"/>
        </w:rPr>
        <w:t>;</w:t>
      </w:r>
    </w:p>
    <w:p w14:paraId="0C081153" w14:textId="77777777" w:rsidR="00E17E64" w:rsidRPr="00A37492" w:rsidRDefault="00E17E64" w:rsidP="00E17E64">
      <w:pPr>
        <w:jc w:val="both"/>
        <w:rPr>
          <w:rFonts w:ascii="Century" w:hAnsi="Century"/>
          <w:sz w:val="26"/>
          <w:szCs w:val="26"/>
          <w:lang w:val="uk-UA"/>
        </w:rPr>
      </w:pPr>
      <w:r w:rsidRPr="00A37492">
        <w:rPr>
          <w:rFonts w:ascii="Century" w:hAnsi="Century"/>
          <w:sz w:val="26"/>
          <w:szCs w:val="26"/>
          <w:lang w:val="uk-UA"/>
        </w:rPr>
        <w:t xml:space="preserve">  </w:t>
      </w:r>
      <w:r w:rsidRPr="00A37492">
        <w:rPr>
          <w:rFonts w:ascii="Century" w:hAnsi="Century"/>
          <w:sz w:val="26"/>
          <w:szCs w:val="26"/>
          <w:lang w:val="uk-UA"/>
        </w:rPr>
        <w:tab/>
        <w:t>- збереження ландшафтного і біологічного різноманіття та створення екологічних умов проживання населення і провадження господарської діяльності на території громади.</w:t>
      </w:r>
    </w:p>
    <w:p w14:paraId="2C8D50B4" w14:textId="77777777" w:rsidR="00E17E64" w:rsidRPr="00A37492" w:rsidRDefault="00E17E64" w:rsidP="00E17E64">
      <w:pPr>
        <w:jc w:val="both"/>
        <w:rPr>
          <w:rFonts w:ascii="Century" w:hAnsi="Century"/>
          <w:sz w:val="26"/>
          <w:szCs w:val="26"/>
          <w:lang w:val="uk-UA"/>
        </w:rPr>
      </w:pPr>
      <w:r w:rsidRPr="00A37492">
        <w:rPr>
          <w:rFonts w:ascii="Century" w:hAnsi="Century"/>
          <w:sz w:val="26"/>
          <w:szCs w:val="26"/>
          <w:lang w:val="uk-UA"/>
        </w:rPr>
        <w:t xml:space="preserve">     Основні напрямки програми це:</w:t>
      </w:r>
    </w:p>
    <w:p w14:paraId="445DE208"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забезпечення подальшого розвитку відносин власності на землю;</w:t>
      </w:r>
    </w:p>
    <w:p w14:paraId="60B5222C"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розвиток ринку земель;</w:t>
      </w:r>
    </w:p>
    <w:p w14:paraId="1FECE6F3"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будівництво, реконструкція, розширення, улаштування протиерозійних, гідротехнічних, меліоративних систем;</w:t>
      </w:r>
    </w:p>
    <w:p w14:paraId="5E64C082"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впровадження заходів щодо використання та охорони земель і підвищення родючості ґрунтів;</w:t>
      </w:r>
    </w:p>
    <w:p w14:paraId="5A3A18F6"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 xml:space="preserve">впровадження </w:t>
      </w:r>
      <w:proofErr w:type="spellStart"/>
      <w:r w:rsidRPr="00A37492">
        <w:rPr>
          <w:rFonts w:ascii="Century" w:hAnsi="Century"/>
          <w:sz w:val="26"/>
          <w:szCs w:val="26"/>
          <w:lang w:val="uk-UA"/>
        </w:rPr>
        <w:t>грунтозахистної</w:t>
      </w:r>
      <w:proofErr w:type="spellEnd"/>
      <w:r w:rsidRPr="00A37492">
        <w:rPr>
          <w:rFonts w:ascii="Century" w:hAnsi="Century"/>
          <w:sz w:val="26"/>
          <w:szCs w:val="26"/>
          <w:lang w:val="uk-UA"/>
        </w:rPr>
        <w:t xml:space="preserve"> системи, рекультивація порушених земель та відновлення родючого шару ґрунту  під час проведення робіт, пов’язаних з порушенням земель;</w:t>
      </w:r>
    </w:p>
    <w:p w14:paraId="01DC7820" w14:textId="278EDF36"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організація моніторингу земель</w:t>
      </w:r>
      <w:r w:rsidR="005C3C96" w:rsidRPr="00A37492">
        <w:rPr>
          <w:rFonts w:ascii="Century" w:hAnsi="Century"/>
          <w:sz w:val="26"/>
          <w:szCs w:val="26"/>
          <w:lang w:val="uk-UA"/>
        </w:rPr>
        <w:t xml:space="preserve"> Городоцької</w:t>
      </w:r>
      <w:r w:rsidRPr="00A37492">
        <w:rPr>
          <w:rFonts w:ascii="Century" w:hAnsi="Century"/>
          <w:sz w:val="26"/>
          <w:szCs w:val="26"/>
          <w:lang w:val="uk-UA"/>
        </w:rPr>
        <w:t xml:space="preserve"> </w:t>
      </w:r>
      <w:r w:rsidR="005C3C96" w:rsidRPr="00A37492">
        <w:rPr>
          <w:rFonts w:ascii="Century" w:hAnsi="Century"/>
          <w:sz w:val="26"/>
          <w:szCs w:val="26"/>
          <w:lang w:val="uk-UA"/>
        </w:rPr>
        <w:t xml:space="preserve">міської </w:t>
      </w:r>
      <w:r w:rsidRPr="00A37492">
        <w:rPr>
          <w:rFonts w:ascii="Century" w:hAnsi="Century"/>
          <w:sz w:val="26"/>
          <w:szCs w:val="26"/>
          <w:lang w:val="uk-UA"/>
        </w:rPr>
        <w:t xml:space="preserve"> </w:t>
      </w:r>
      <w:r w:rsidR="005C3C96" w:rsidRPr="00A37492">
        <w:rPr>
          <w:rFonts w:ascii="Century" w:hAnsi="Century"/>
          <w:sz w:val="26"/>
          <w:szCs w:val="26"/>
          <w:lang w:val="uk-UA"/>
        </w:rPr>
        <w:t>ради</w:t>
      </w:r>
      <w:r w:rsidRPr="00A37492">
        <w:rPr>
          <w:rFonts w:ascii="Century" w:hAnsi="Century"/>
          <w:sz w:val="26"/>
          <w:szCs w:val="26"/>
          <w:lang w:val="uk-UA"/>
        </w:rPr>
        <w:t>, здійснення повної інвентаризації земель,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01F9268A" w14:textId="2F15DD01"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встановлення меж земельних ділянок усіх форм власності;</w:t>
      </w:r>
    </w:p>
    <w:p w14:paraId="4E48377A" w14:textId="6EF8B6DF"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забезпечення безперешкодної реалізації громадянами, юридичними особами</w:t>
      </w:r>
      <w:r w:rsidR="005C3C96" w:rsidRPr="00A37492">
        <w:rPr>
          <w:rFonts w:ascii="Century" w:hAnsi="Century"/>
          <w:sz w:val="26"/>
          <w:szCs w:val="26"/>
          <w:lang w:val="uk-UA"/>
        </w:rPr>
        <w:t xml:space="preserve">, </w:t>
      </w:r>
      <w:r w:rsidRPr="00A37492">
        <w:rPr>
          <w:rFonts w:ascii="Century" w:hAnsi="Century"/>
          <w:sz w:val="26"/>
          <w:szCs w:val="26"/>
          <w:lang w:val="uk-UA"/>
        </w:rPr>
        <w:t>державою</w:t>
      </w:r>
      <w:r w:rsidR="005C3C96" w:rsidRPr="00A37492">
        <w:rPr>
          <w:rFonts w:ascii="Century" w:hAnsi="Century"/>
          <w:sz w:val="26"/>
          <w:szCs w:val="26"/>
          <w:lang w:val="uk-UA"/>
        </w:rPr>
        <w:t xml:space="preserve"> та  Городоцькою міською радою</w:t>
      </w:r>
      <w:r w:rsidRPr="00A37492">
        <w:rPr>
          <w:rFonts w:ascii="Century" w:hAnsi="Century"/>
          <w:sz w:val="26"/>
          <w:szCs w:val="26"/>
          <w:lang w:val="uk-UA"/>
        </w:rPr>
        <w:t xml:space="preserve"> права власності на землю;</w:t>
      </w:r>
    </w:p>
    <w:p w14:paraId="43852EC3" w14:textId="77777777" w:rsidR="00E17E64" w:rsidRPr="00A37492" w:rsidRDefault="00E17E64" w:rsidP="00E17E64">
      <w:pPr>
        <w:numPr>
          <w:ilvl w:val="0"/>
          <w:numId w:val="31"/>
        </w:numPr>
        <w:jc w:val="both"/>
        <w:rPr>
          <w:rFonts w:ascii="Century" w:hAnsi="Century"/>
          <w:sz w:val="26"/>
          <w:szCs w:val="26"/>
          <w:lang w:val="uk-UA"/>
        </w:rPr>
      </w:pPr>
      <w:r w:rsidRPr="00A37492">
        <w:rPr>
          <w:rFonts w:ascii="Century" w:hAnsi="Century"/>
          <w:sz w:val="26"/>
          <w:szCs w:val="26"/>
          <w:lang w:val="uk-UA"/>
        </w:rPr>
        <w:t>створення умов для рівноправної участі територіальної громади у розвитку ринку землі.</w:t>
      </w:r>
    </w:p>
    <w:p w14:paraId="675FD32B" w14:textId="4F167611" w:rsidR="00E17E64" w:rsidRPr="00A37492" w:rsidRDefault="00E17E64" w:rsidP="00E17E64">
      <w:pPr>
        <w:jc w:val="both"/>
        <w:rPr>
          <w:rFonts w:ascii="Century" w:hAnsi="Century"/>
          <w:sz w:val="26"/>
          <w:szCs w:val="26"/>
          <w:lang w:val="uk-UA"/>
        </w:rPr>
      </w:pPr>
      <w:r w:rsidRPr="00A37492">
        <w:rPr>
          <w:rFonts w:ascii="Century" w:hAnsi="Century"/>
          <w:sz w:val="26"/>
          <w:szCs w:val="26"/>
          <w:lang w:val="uk-UA"/>
        </w:rPr>
        <w:t xml:space="preserve">            У процесі реалізації Програми здійснюватиметься земельно-кадастрова інвентаризація території населених пунктів громади, формування раціональних меж </w:t>
      </w:r>
      <w:r w:rsidR="005C3C96" w:rsidRPr="00A37492">
        <w:rPr>
          <w:rFonts w:ascii="Century" w:hAnsi="Century"/>
          <w:sz w:val="26"/>
          <w:szCs w:val="26"/>
          <w:lang w:val="uk-UA"/>
        </w:rPr>
        <w:t>встановлення меж</w:t>
      </w:r>
      <w:r w:rsidRPr="00A37492">
        <w:rPr>
          <w:rFonts w:ascii="Century" w:hAnsi="Century"/>
          <w:sz w:val="26"/>
          <w:szCs w:val="26"/>
          <w:lang w:val="uk-UA"/>
        </w:rPr>
        <w:t xml:space="preserve"> державної і комунальної власності.</w:t>
      </w:r>
    </w:p>
    <w:p w14:paraId="6234FAC7" w14:textId="77777777" w:rsidR="00E17E64" w:rsidRPr="00A37492" w:rsidRDefault="00E17E64" w:rsidP="00E17E64">
      <w:pPr>
        <w:pStyle w:val="210"/>
        <w:ind w:right="-5"/>
        <w:jc w:val="both"/>
        <w:rPr>
          <w:rFonts w:ascii="Century" w:hAnsi="Century"/>
          <w:sz w:val="26"/>
          <w:szCs w:val="26"/>
        </w:rPr>
      </w:pPr>
    </w:p>
    <w:p w14:paraId="25857C30" w14:textId="77777777" w:rsidR="00E17E64" w:rsidRPr="00A37492" w:rsidRDefault="00E17E64" w:rsidP="007407BF">
      <w:pPr>
        <w:ind w:left="357"/>
        <w:jc w:val="center"/>
        <w:outlineLvl w:val="0"/>
        <w:rPr>
          <w:rFonts w:ascii="Century" w:hAnsi="Century"/>
          <w:b/>
          <w:sz w:val="28"/>
          <w:szCs w:val="28"/>
          <w:lang w:val="uk-UA"/>
        </w:rPr>
      </w:pPr>
      <w:bookmarkStart w:id="9" w:name="_Toc216338141"/>
      <w:r w:rsidRPr="00A37492">
        <w:rPr>
          <w:rFonts w:ascii="Century" w:hAnsi="Century"/>
          <w:b/>
          <w:sz w:val="28"/>
          <w:szCs w:val="28"/>
          <w:lang w:val="uk-UA"/>
        </w:rPr>
        <w:t>3. Шляхи і способи розв’язання проблем.</w:t>
      </w:r>
      <w:bookmarkEnd w:id="9"/>
    </w:p>
    <w:p w14:paraId="0CF9F364" w14:textId="77777777" w:rsidR="00E17E64" w:rsidRPr="00A37492" w:rsidRDefault="00E17E64" w:rsidP="00E17E64">
      <w:pPr>
        <w:ind w:left="360"/>
        <w:jc w:val="center"/>
        <w:rPr>
          <w:rFonts w:ascii="Century" w:hAnsi="Century"/>
          <w:sz w:val="28"/>
          <w:szCs w:val="28"/>
          <w:lang w:val="uk-UA"/>
        </w:rPr>
      </w:pPr>
    </w:p>
    <w:p w14:paraId="6BFAEE69" w14:textId="4648CD32" w:rsidR="00E17E64" w:rsidRPr="00A37492" w:rsidRDefault="00E17E64" w:rsidP="00E17E64">
      <w:pPr>
        <w:ind w:firstLine="360"/>
        <w:jc w:val="both"/>
        <w:rPr>
          <w:rFonts w:ascii="Century" w:hAnsi="Century"/>
          <w:sz w:val="26"/>
          <w:szCs w:val="26"/>
          <w:lang w:val="uk-UA"/>
        </w:rPr>
      </w:pPr>
      <w:r w:rsidRPr="00A37492">
        <w:rPr>
          <w:rFonts w:ascii="Century" w:hAnsi="Century"/>
          <w:sz w:val="26"/>
          <w:szCs w:val="26"/>
          <w:lang w:val="uk-UA"/>
        </w:rPr>
        <w:lastRenderedPageBreak/>
        <w:t xml:space="preserve">Програма має сприяти активізації процесу загального розвитку земельних відносин та докорінно поліпшити охорону земельних ресурсів </w:t>
      </w:r>
      <w:r w:rsidR="005C3C96" w:rsidRPr="00A37492">
        <w:rPr>
          <w:rFonts w:ascii="Century" w:hAnsi="Century"/>
          <w:sz w:val="26"/>
          <w:szCs w:val="26"/>
          <w:lang w:val="uk-UA"/>
        </w:rPr>
        <w:t>Городоцької міської  ради</w:t>
      </w:r>
    </w:p>
    <w:p w14:paraId="14991CFF" w14:textId="0DFF309F" w:rsidR="00E17E64" w:rsidRPr="00A37492" w:rsidRDefault="00E17E64" w:rsidP="00E17E64">
      <w:pPr>
        <w:ind w:firstLine="360"/>
        <w:jc w:val="both"/>
        <w:rPr>
          <w:rFonts w:ascii="Century" w:hAnsi="Century"/>
          <w:sz w:val="26"/>
          <w:szCs w:val="26"/>
          <w:lang w:val="uk-UA"/>
        </w:rPr>
      </w:pPr>
      <w:r w:rsidRPr="00A37492">
        <w:rPr>
          <w:rFonts w:ascii="Century" w:hAnsi="Century"/>
          <w:sz w:val="26"/>
          <w:szCs w:val="26"/>
          <w:lang w:val="uk-UA"/>
        </w:rPr>
        <w:t>Для розв’язання проблем, пов’язаних з раціональним використанням та охороною земель на території</w:t>
      </w:r>
      <w:r w:rsidR="005C3C96" w:rsidRPr="00A37492">
        <w:rPr>
          <w:rFonts w:ascii="Century" w:hAnsi="Century"/>
          <w:sz w:val="26"/>
          <w:szCs w:val="26"/>
          <w:lang w:val="uk-UA"/>
        </w:rPr>
        <w:t xml:space="preserve"> Городоцької міської  ради</w:t>
      </w:r>
      <w:r w:rsidRPr="00A37492">
        <w:rPr>
          <w:rFonts w:ascii="Century" w:hAnsi="Century"/>
          <w:sz w:val="26"/>
          <w:szCs w:val="26"/>
          <w:lang w:val="uk-UA"/>
        </w:rPr>
        <w:t>, необхідно здійснити заходи із землеустрою, а саме:</w:t>
      </w:r>
    </w:p>
    <w:p w14:paraId="50FA1703" w14:textId="131F6EB0" w:rsidR="00E17E64" w:rsidRPr="00A37492" w:rsidRDefault="00E17E64" w:rsidP="00E17E64">
      <w:pPr>
        <w:pStyle w:val="af2"/>
        <w:numPr>
          <w:ilvl w:val="0"/>
          <w:numId w:val="30"/>
        </w:numPr>
        <w:jc w:val="both"/>
        <w:rPr>
          <w:rFonts w:ascii="Century" w:hAnsi="Century"/>
          <w:sz w:val="26"/>
          <w:szCs w:val="26"/>
          <w:lang w:val="uk-UA"/>
        </w:rPr>
      </w:pPr>
      <w:r w:rsidRPr="00A37492">
        <w:rPr>
          <w:rFonts w:ascii="Century" w:hAnsi="Century"/>
          <w:sz w:val="26"/>
          <w:szCs w:val="26"/>
          <w:lang w:val="uk-UA"/>
        </w:rPr>
        <w:t xml:space="preserve">проведення аналізу стану використання та охорони земель на території </w:t>
      </w:r>
      <w:r w:rsidR="005C3C96" w:rsidRPr="00A37492">
        <w:rPr>
          <w:rFonts w:ascii="Century" w:hAnsi="Century"/>
          <w:sz w:val="26"/>
          <w:szCs w:val="26"/>
          <w:lang w:val="uk-UA"/>
        </w:rPr>
        <w:t xml:space="preserve">Городоцької міської  ради </w:t>
      </w:r>
      <w:r w:rsidRPr="00A37492">
        <w:rPr>
          <w:rFonts w:ascii="Century" w:hAnsi="Century"/>
          <w:sz w:val="26"/>
          <w:szCs w:val="26"/>
          <w:lang w:val="uk-UA"/>
        </w:rPr>
        <w:t>;</w:t>
      </w:r>
    </w:p>
    <w:p w14:paraId="2551A6A8" w14:textId="77777777" w:rsidR="00E17E64" w:rsidRPr="00A37492" w:rsidRDefault="00E17E64" w:rsidP="00E17E64">
      <w:pPr>
        <w:numPr>
          <w:ilvl w:val="0"/>
          <w:numId w:val="30"/>
        </w:numPr>
        <w:jc w:val="both"/>
        <w:rPr>
          <w:rFonts w:ascii="Century" w:hAnsi="Century"/>
          <w:sz w:val="26"/>
          <w:szCs w:val="26"/>
          <w:lang w:val="uk-UA"/>
        </w:rPr>
      </w:pPr>
      <w:r w:rsidRPr="00A37492">
        <w:rPr>
          <w:rFonts w:ascii="Century" w:hAnsi="Century"/>
          <w:sz w:val="26"/>
          <w:szCs w:val="26"/>
          <w:lang w:val="uk-UA"/>
        </w:rPr>
        <w:t>встановлення меж адміністративно-територіальних одиниць громади;</w:t>
      </w:r>
    </w:p>
    <w:p w14:paraId="48734955" w14:textId="77777777" w:rsidR="00E17E64" w:rsidRPr="00A37492" w:rsidRDefault="00E17E64" w:rsidP="00E17E64">
      <w:pPr>
        <w:numPr>
          <w:ilvl w:val="0"/>
          <w:numId w:val="30"/>
        </w:numPr>
        <w:jc w:val="both"/>
        <w:rPr>
          <w:rFonts w:ascii="Century" w:hAnsi="Century"/>
          <w:sz w:val="26"/>
          <w:szCs w:val="26"/>
          <w:lang w:val="uk-UA"/>
        </w:rPr>
      </w:pPr>
      <w:r w:rsidRPr="00A37492">
        <w:rPr>
          <w:rFonts w:ascii="Century" w:hAnsi="Century"/>
          <w:sz w:val="26"/>
          <w:szCs w:val="26"/>
          <w:lang w:val="uk-UA"/>
        </w:rPr>
        <w:t>інвентаризації земель населених пунктів громади;</w:t>
      </w:r>
    </w:p>
    <w:p w14:paraId="09D1149A" w14:textId="77777777" w:rsidR="00E17E64" w:rsidRPr="00A37492" w:rsidRDefault="00E17E64" w:rsidP="00E17E64">
      <w:pPr>
        <w:numPr>
          <w:ilvl w:val="0"/>
          <w:numId w:val="30"/>
        </w:numPr>
        <w:jc w:val="both"/>
        <w:rPr>
          <w:rFonts w:ascii="Century" w:hAnsi="Century"/>
          <w:sz w:val="26"/>
          <w:szCs w:val="26"/>
          <w:lang w:val="uk-UA"/>
        </w:rPr>
      </w:pPr>
      <w:r w:rsidRPr="00A37492">
        <w:rPr>
          <w:rFonts w:ascii="Century" w:hAnsi="Century"/>
          <w:sz w:val="26"/>
          <w:szCs w:val="26"/>
          <w:lang w:val="uk-UA"/>
        </w:rPr>
        <w:t xml:space="preserve"> встановлення меж водоохоронних зон та прибережних смуг для забезпечення раціонального використання природоохоронної території з режимом обмеженої господарської діяльності;</w:t>
      </w:r>
    </w:p>
    <w:p w14:paraId="35101FCD" w14:textId="77777777"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виявлення та повернення самовільно зайнятих земельних ділянок і приведення їх у стан, придатний для подальшого використання;</w:t>
      </w:r>
    </w:p>
    <w:p w14:paraId="46A0DCBB" w14:textId="77777777"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оновлення планово-картографічних матеріалів;</w:t>
      </w:r>
    </w:p>
    <w:p w14:paraId="2440C2EF" w14:textId="77777777"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проведення рекультивації порушених земель;</w:t>
      </w:r>
    </w:p>
    <w:p w14:paraId="356AEA3D" w14:textId="77777777"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запровадження ефективних механізмів ринку землі, у тому числі проведення земельних торгів у формі аукціону;</w:t>
      </w:r>
    </w:p>
    <w:p w14:paraId="61A8EE8A" w14:textId="77777777"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проведення заходів з меліорації земель та забезпечення функціонування об’єктів інженерної інфраструктури меліоративних систем у належному стані;</w:t>
      </w:r>
    </w:p>
    <w:p w14:paraId="28D40FCE" w14:textId="77777777" w:rsidR="00E17E64" w:rsidRPr="00A37492" w:rsidRDefault="00E17E64" w:rsidP="00E17E64">
      <w:pPr>
        <w:numPr>
          <w:ilvl w:val="0"/>
          <w:numId w:val="30"/>
        </w:numPr>
        <w:jc w:val="both"/>
        <w:rPr>
          <w:rFonts w:ascii="Century" w:hAnsi="Century"/>
          <w:b/>
          <w:sz w:val="26"/>
          <w:szCs w:val="26"/>
          <w:lang w:val="uk-UA"/>
        </w:rPr>
      </w:pPr>
      <w:r w:rsidRPr="00A37492">
        <w:rPr>
          <w:rFonts w:ascii="Century" w:hAnsi="Century"/>
          <w:sz w:val="26"/>
          <w:szCs w:val="26"/>
          <w:lang w:val="uk-UA"/>
        </w:rPr>
        <w:t>оформлення правовстановлюючих документів на право користування земельними ділянками комунальними установами, встановлення (відновлення) меж земельних ділянок комунальної власності;</w:t>
      </w:r>
    </w:p>
    <w:p w14:paraId="6A6F2C59" w14:textId="77777777" w:rsidR="00E17E64" w:rsidRPr="00A37492" w:rsidRDefault="00E17E64" w:rsidP="00E17E64">
      <w:pPr>
        <w:numPr>
          <w:ilvl w:val="0"/>
          <w:numId w:val="30"/>
        </w:numPr>
        <w:jc w:val="both"/>
        <w:rPr>
          <w:rFonts w:ascii="Century" w:hAnsi="Century"/>
          <w:sz w:val="26"/>
          <w:szCs w:val="26"/>
          <w:lang w:val="uk-UA"/>
        </w:rPr>
      </w:pPr>
      <w:r w:rsidRPr="00A37492">
        <w:rPr>
          <w:rFonts w:ascii="Century" w:hAnsi="Century"/>
          <w:sz w:val="26"/>
          <w:szCs w:val="26"/>
          <w:lang w:val="uk-UA"/>
        </w:rPr>
        <w:t>розробка проектів землеустрою, що забезпечують еколого-економічне обґрунтування сівозмін та впорядкування угідь;</w:t>
      </w:r>
    </w:p>
    <w:p w14:paraId="46053C5B" w14:textId="0CCB5EEE" w:rsidR="00E17E64" w:rsidRPr="00A37492" w:rsidRDefault="00E17E64" w:rsidP="00E17E64">
      <w:pPr>
        <w:numPr>
          <w:ilvl w:val="0"/>
          <w:numId w:val="30"/>
        </w:numPr>
        <w:shd w:val="clear" w:color="auto" w:fill="FFFFFF"/>
        <w:spacing w:before="100" w:beforeAutospacing="1" w:after="100" w:afterAutospacing="1"/>
        <w:jc w:val="both"/>
        <w:rPr>
          <w:rFonts w:ascii="Century" w:hAnsi="Century"/>
          <w:sz w:val="26"/>
          <w:szCs w:val="26"/>
          <w:lang w:val="uk-UA"/>
        </w:rPr>
      </w:pPr>
      <w:r w:rsidRPr="00A37492">
        <w:rPr>
          <w:rFonts w:ascii="Century" w:hAnsi="Century"/>
          <w:sz w:val="26"/>
          <w:szCs w:val="26"/>
          <w:lang w:val="uk-UA"/>
        </w:rPr>
        <w:t xml:space="preserve">запровадження внутрішніх правил регулювання земельних відносин, пов’язаних з наданням громадянам у користування або у власність земельних ділянок для будівництва і обслуговування житлового будинку, господарських будівель і споруд та ведення особистого господарства </w:t>
      </w:r>
      <w:r w:rsidR="005C3C96" w:rsidRPr="00A37492">
        <w:rPr>
          <w:rFonts w:ascii="Century" w:hAnsi="Century"/>
          <w:sz w:val="26"/>
          <w:szCs w:val="26"/>
          <w:lang w:val="uk-UA"/>
        </w:rPr>
        <w:t xml:space="preserve">садівництва, дачного будівництва та будівництва індивідуальних гаражів </w:t>
      </w:r>
      <w:r w:rsidRPr="00A37492">
        <w:rPr>
          <w:rFonts w:ascii="Century" w:hAnsi="Century"/>
          <w:sz w:val="26"/>
          <w:szCs w:val="26"/>
          <w:lang w:val="uk-UA"/>
        </w:rPr>
        <w:t>на території</w:t>
      </w:r>
      <w:r w:rsidR="005C3C96" w:rsidRPr="00A37492">
        <w:rPr>
          <w:rFonts w:ascii="Century" w:hAnsi="Century"/>
          <w:sz w:val="26"/>
          <w:szCs w:val="26"/>
          <w:lang w:val="uk-UA"/>
        </w:rPr>
        <w:t xml:space="preserve"> Городоцької міської  ради</w:t>
      </w:r>
      <w:r w:rsidRPr="00A37492">
        <w:rPr>
          <w:rFonts w:ascii="Century" w:hAnsi="Century"/>
          <w:sz w:val="26"/>
          <w:szCs w:val="26"/>
          <w:lang w:val="uk-UA"/>
        </w:rPr>
        <w:t>.</w:t>
      </w:r>
    </w:p>
    <w:p w14:paraId="31A5D524" w14:textId="77777777" w:rsidR="0018557F" w:rsidRPr="00A37492" w:rsidRDefault="0018557F" w:rsidP="0018557F">
      <w:pPr>
        <w:shd w:val="clear" w:color="auto" w:fill="FFFFFF"/>
        <w:spacing w:before="100" w:beforeAutospacing="1" w:after="100" w:afterAutospacing="1"/>
        <w:jc w:val="both"/>
        <w:rPr>
          <w:rFonts w:ascii="Century" w:hAnsi="Century"/>
          <w:sz w:val="26"/>
          <w:szCs w:val="26"/>
          <w:lang w:val="uk-UA"/>
        </w:rPr>
      </w:pPr>
    </w:p>
    <w:p w14:paraId="770FF35B" w14:textId="77777777" w:rsidR="0018557F" w:rsidRPr="00A37492" w:rsidRDefault="0018557F" w:rsidP="0018557F">
      <w:pPr>
        <w:shd w:val="clear" w:color="auto" w:fill="FFFFFF"/>
        <w:spacing w:before="100" w:beforeAutospacing="1" w:after="100" w:afterAutospacing="1"/>
        <w:jc w:val="both"/>
        <w:rPr>
          <w:rFonts w:ascii="Century" w:hAnsi="Century"/>
          <w:sz w:val="26"/>
          <w:szCs w:val="26"/>
          <w:lang w:val="uk-UA"/>
        </w:rPr>
      </w:pPr>
    </w:p>
    <w:p w14:paraId="51E949B9" w14:textId="77777777" w:rsidR="00E17E64" w:rsidRPr="00A37492" w:rsidRDefault="00E17E64" w:rsidP="007407BF">
      <w:pPr>
        <w:tabs>
          <w:tab w:val="num" w:pos="0"/>
        </w:tabs>
        <w:ind w:firstLine="720"/>
        <w:jc w:val="center"/>
        <w:outlineLvl w:val="0"/>
        <w:rPr>
          <w:rFonts w:ascii="Century" w:hAnsi="Century"/>
          <w:b/>
          <w:sz w:val="28"/>
          <w:szCs w:val="28"/>
          <w:lang w:val="uk-UA"/>
        </w:rPr>
      </w:pPr>
      <w:bookmarkStart w:id="10" w:name="_Toc216338142"/>
      <w:r w:rsidRPr="00A37492">
        <w:rPr>
          <w:rFonts w:ascii="Century" w:hAnsi="Century"/>
          <w:b/>
          <w:sz w:val="28"/>
          <w:szCs w:val="28"/>
          <w:lang w:val="uk-UA"/>
        </w:rPr>
        <w:t>4. Основні цілі і завдання Програми</w:t>
      </w:r>
      <w:bookmarkEnd w:id="10"/>
    </w:p>
    <w:p w14:paraId="7DBE0FCD" w14:textId="77777777" w:rsidR="00E17E64" w:rsidRPr="00A37492" w:rsidRDefault="00E17E64" w:rsidP="00E17E64">
      <w:pPr>
        <w:tabs>
          <w:tab w:val="num" w:pos="0"/>
        </w:tabs>
        <w:ind w:firstLine="720"/>
        <w:jc w:val="center"/>
        <w:rPr>
          <w:rFonts w:ascii="Century" w:hAnsi="Century"/>
          <w:lang w:val="uk-UA"/>
        </w:rPr>
      </w:pPr>
    </w:p>
    <w:p w14:paraId="7F712441"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призначення, захист ґрунтів від ерозії та створення на цій основі умов </w:t>
      </w:r>
      <w:r w:rsidRPr="00A37492">
        <w:rPr>
          <w:rFonts w:ascii="Century" w:hAnsi="Century"/>
          <w:sz w:val="26"/>
          <w:szCs w:val="26"/>
          <w:lang w:val="uk-UA"/>
        </w:rPr>
        <w:lastRenderedPageBreak/>
        <w:t>зростання обсягів виробництва сільськогосподарської продукції для зміцнення продовольчої безпеки країни.</w:t>
      </w:r>
    </w:p>
    <w:p w14:paraId="3288CA53"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Основними завданнями Програми є:</w:t>
      </w:r>
    </w:p>
    <w:p w14:paraId="44C69D9B"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проведення аналізу стану використання та охорони земель з урахуванням використання ресурсів біосфери, які забезпечують її відтворення, функціональну рівновагу та еволюцію як бази соціально-економічного розвитку суспільства;</w:t>
      </w:r>
    </w:p>
    <w:p w14:paraId="129919C7"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виявлення резервів земельних ресурсів, придатних для використання за цільовим призначенням у різних галузях економіки;</w:t>
      </w:r>
    </w:p>
    <w:p w14:paraId="167EB24D"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14:paraId="158AE0A2"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 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w:t>
      </w:r>
      <w:proofErr w:type="spellStart"/>
      <w:r w:rsidRPr="00A37492">
        <w:rPr>
          <w:rFonts w:ascii="Century" w:hAnsi="Century"/>
          <w:sz w:val="26"/>
          <w:szCs w:val="26"/>
          <w:lang w:val="uk-UA"/>
        </w:rPr>
        <w:t>деградаційних</w:t>
      </w:r>
      <w:proofErr w:type="spellEnd"/>
      <w:r w:rsidRPr="00A37492">
        <w:rPr>
          <w:rFonts w:ascii="Century" w:hAnsi="Century"/>
          <w:sz w:val="26"/>
          <w:szCs w:val="26"/>
          <w:lang w:val="uk-UA"/>
        </w:rPr>
        <w:t xml:space="preserve">  процесів і явищ на землях усіх категорій та форм власності;</w:t>
      </w:r>
    </w:p>
    <w:p w14:paraId="0BD86439"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призупинення процесів деградації земель і падіння родючості ґрунтів;</w:t>
      </w:r>
    </w:p>
    <w:p w14:paraId="0789891F"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впровадження заходів щодо відтворення родючості ґрунтів на техногенно забруднених землях сільськогосподарського призначення;</w:t>
      </w:r>
    </w:p>
    <w:p w14:paraId="425E1665"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формування регіональних і місцевих банків даних про якісний стан ґрунтів і забезпечення функціонування інформаційно-аналітичної системи щодо відвернення негативних процесів та ліквідації їх наслідків, планування ґрунтозахисних та інших заходів.</w:t>
      </w:r>
    </w:p>
    <w:p w14:paraId="2E8DFA02"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Програма спрямована на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захист ґрунтів від ерозії та створення на цій основі умов зростання обсягів виробництва сільськогосподарської продукції для забезпечення продовольчої безпеки   шляхом:</w:t>
      </w:r>
    </w:p>
    <w:p w14:paraId="17BCE5FC"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t xml:space="preserve">запобігання </w:t>
      </w:r>
      <w:proofErr w:type="spellStart"/>
      <w:r w:rsidRPr="00A37492">
        <w:rPr>
          <w:rFonts w:ascii="Century" w:hAnsi="Century"/>
          <w:sz w:val="26"/>
          <w:szCs w:val="26"/>
        </w:rPr>
        <w:t>деградаційним</w:t>
      </w:r>
      <w:proofErr w:type="spellEnd"/>
      <w:r w:rsidRPr="00A37492">
        <w:rPr>
          <w:rFonts w:ascii="Century" w:hAnsi="Century"/>
          <w:sz w:val="26"/>
          <w:szCs w:val="26"/>
        </w:rPr>
        <w:t xml:space="preserve"> процесам ґрунтового покриву та мінімізації їх наслідків, зокрема на землях сільськогосподарського призначення шляхом впровадження ґрунтозахисних технологій та інших заходів щодо охорони родючості ґрунтів;</w:t>
      </w:r>
    </w:p>
    <w:p w14:paraId="44CFC46C"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t>здійснення консервації деградованих, малопродуктивних та техногенно забруднених земель;</w:t>
      </w:r>
    </w:p>
    <w:p w14:paraId="71AF2ED6"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t>резервування земель для природно-заповідного та іншого природоохоронного, оздоровчого, рекреаційного та історико-культурного використання;</w:t>
      </w:r>
    </w:p>
    <w:p w14:paraId="68A4AC25"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t>пріоритетності екологічної безпеки та дотримання екологічних вимог охорони земель у процесі землевпорядкування територій;</w:t>
      </w:r>
    </w:p>
    <w:p w14:paraId="106CF092"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t>обмеження вилучення (викупу) особливо цінних земель, зокрема сільськогосподарського призначення, для несільськогосподарських потреб;</w:t>
      </w:r>
    </w:p>
    <w:p w14:paraId="3E55BE72" w14:textId="77777777" w:rsidR="00E17E64" w:rsidRPr="00A37492" w:rsidRDefault="00E17E64" w:rsidP="00E17E64">
      <w:pPr>
        <w:pStyle w:val="af1"/>
        <w:numPr>
          <w:ilvl w:val="0"/>
          <w:numId w:val="33"/>
        </w:numPr>
        <w:ind w:left="284" w:hanging="284"/>
        <w:jc w:val="both"/>
        <w:rPr>
          <w:rFonts w:ascii="Century" w:hAnsi="Century"/>
          <w:sz w:val="26"/>
          <w:szCs w:val="26"/>
        </w:rPr>
      </w:pPr>
      <w:r w:rsidRPr="00A37492">
        <w:rPr>
          <w:rFonts w:ascii="Century" w:hAnsi="Century"/>
          <w:sz w:val="26"/>
          <w:szCs w:val="26"/>
        </w:rPr>
        <w:lastRenderedPageBreak/>
        <w:t>пріоритетності здійснення превентивних заходів щодо земель, які ще не зазнали деградації чи зазнали її незначною мірою.</w:t>
      </w:r>
    </w:p>
    <w:p w14:paraId="7A77F819" w14:textId="77777777" w:rsidR="00E17E64" w:rsidRPr="00A37492" w:rsidRDefault="00E17E64" w:rsidP="00E17E64">
      <w:pPr>
        <w:pStyle w:val="af1"/>
        <w:ind w:left="284"/>
        <w:jc w:val="both"/>
        <w:rPr>
          <w:rFonts w:ascii="Century" w:hAnsi="Century"/>
          <w:sz w:val="26"/>
          <w:szCs w:val="26"/>
        </w:rPr>
      </w:pPr>
    </w:p>
    <w:p w14:paraId="6775CB5E" w14:textId="77777777" w:rsidR="00E17E64" w:rsidRPr="00A37492" w:rsidRDefault="00E17E64" w:rsidP="007407BF">
      <w:pPr>
        <w:pStyle w:val="a4"/>
        <w:tabs>
          <w:tab w:val="num" w:pos="0"/>
        </w:tabs>
        <w:ind w:left="0"/>
        <w:outlineLvl w:val="1"/>
        <w:rPr>
          <w:rFonts w:ascii="Century" w:hAnsi="Century"/>
          <w:b w:val="0"/>
          <w:sz w:val="26"/>
          <w:szCs w:val="26"/>
        </w:rPr>
      </w:pPr>
      <w:bookmarkStart w:id="11" w:name="_Toc216338143"/>
      <w:r w:rsidRPr="00A37492">
        <w:rPr>
          <w:rFonts w:ascii="Century" w:hAnsi="Century"/>
          <w:sz w:val="26"/>
          <w:szCs w:val="26"/>
        </w:rPr>
        <w:t>4.1. Встановлення і зміни меж адміністративно-територіальних утворень</w:t>
      </w:r>
      <w:bookmarkEnd w:id="11"/>
    </w:p>
    <w:p w14:paraId="2D07D1C1" w14:textId="77777777" w:rsidR="00E17E64" w:rsidRPr="00A37492" w:rsidRDefault="00E17E64" w:rsidP="00E17E64">
      <w:pPr>
        <w:pStyle w:val="a4"/>
        <w:widowControl w:val="0"/>
        <w:tabs>
          <w:tab w:val="num" w:pos="0"/>
        </w:tabs>
        <w:rPr>
          <w:rFonts w:ascii="Century" w:hAnsi="Century"/>
          <w:sz w:val="26"/>
          <w:szCs w:val="26"/>
        </w:rPr>
      </w:pPr>
    </w:p>
    <w:p w14:paraId="2006B594"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Одним із вагомих заходів землевпорядкування є встановлення меж територіально-адміністративних одиниць громади. Чітко сформована територія меж міської ради створює умови для самостійного вирішення міською радою усіх питань місцевого життя за законодавством України та повної економічної самостійності </w:t>
      </w:r>
    </w:p>
    <w:p w14:paraId="3C70A7C9"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На теперішній час існуючі межи населених пунктів громади зазнали значних змін і не відповідають сучасним вимогам. Це має негативний вплив на розвиток громади, управління земельними ресурсами</w:t>
      </w:r>
      <w:r w:rsidRPr="00A37492">
        <w:rPr>
          <w:rFonts w:ascii="Century" w:hAnsi="Century"/>
          <w:color w:val="000000"/>
          <w:sz w:val="26"/>
          <w:szCs w:val="26"/>
          <w:lang w:val="uk-UA"/>
        </w:rPr>
        <w:t>, формування адекватної системи оподаткування.</w:t>
      </w:r>
    </w:p>
    <w:p w14:paraId="48E1ACA0" w14:textId="77777777" w:rsidR="00E17E64" w:rsidRPr="00A37492" w:rsidRDefault="00E17E64" w:rsidP="00E17E64">
      <w:pPr>
        <w:tabs>
          <w:tab w:val="num" w:pos="0"/>
        </w:tabs>
        <w:ind w:firstLine="720"/>
        <w:jc w:val="both"/>
        <w:rPr>
          <w:rFonts w:ascii="Century" w:hAnsi="Century"/>
          <w:color w:val="000000"/>
          <w:sz w:val="26"/>
          <w:szCs w:val="26"/>
          <w:lang w:val="uk-UA"/>
        </w:rPr>
      </w:pPr>
      <w:r w:rsidRPr="00A37492">
        <w:rPr>
          <w:rFonts w:ascii="Century" w:hAnsi="Century"/>
          <w:color w:val="000000"/>
          <w:sz w:val="26"/>
          <w:szCs w:val="26"/>
          <w:lang w:val="uk-UA"/>
        </w:rPr>
        <w:t xml:space="preserve">Для усунення цієї проблеми програмою передбачається реалізація головних завдань щодо подальшого реформування земельних відносин в громаді шляхом обґрунтованого формування територій та встановлення і зміни меж населених пунктів. </w:t>
      </w:r>
    </w:p>
    <w:p w14:paraId="14A85177" w14:textId="77777777" w:rsidR="00E17E64" w:rsidRPr="00A37492" w:rsidRDefault="00E17E64" w:rsidP="00E17E6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Century" w:hAnsi="Century"/>
          <w:color w:val="000000"/>
          <w:sz w:val="26"/>
          <w:szCs w:val="26"/>
          <w:lang w:val="uk-UA"/>
        </w:rPr>
      </w:pPr>
      <w:r w:rsidRPr="00A37492">
        <w:rPr>
          <w:rFonts w:ascii="Century" w:hAnsi="Century"/>
          <w:color w:val="000000"/>
          <w:sz w:val="26"/>
          <w:szCs w:val="26"/>
          <w:lang w:val="uk-UA"/>
        </w:rPr>
        <w:t>Для встановлення і зміни меж адміністративно-територіальних утворень розробляються проекти землеустрою щодо встановлення і зміни меж відповідних адміністративно-територіальних утворень.</w:t>
      </w:r>
    </w:p>
    <w:p w14:paraId="184A05D2" w14:textId="77777777" w:rsidR="00E17E64" w:rsidRPr="00A37492" w:rsidRDefault="00E17E64" w:rsidP="00E17E6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Century" w:hAnsi="Century"/>
          <w:color w:val="000000"/>
          <w:sz w:val="26"/>
          <w:szCs w:val="26"/>
          <w:lang w:val="uk-UA"/>
        </w:rPr>
      </w:pPr>
      <w:bookmarkStart w:id="12" w:name="293"/>
      <w:bookmarkEnd w:id="12"/>
      <w:r w:rsidRPr="00A37492">
        <w:rPr>
          <w:rFonts w:ascii="Century" w:hAnsi="Century"/>
          <w:color w:val="000000"/>
          <w:sz w:val="26"/>
          <w:szCs w:val="26"/>
          <w:lang w:val="uk-UA"/>
        </w:rPr>
        <w:t>Проекти землеустрою щодо встановлення і зміни меж адміністративно-територіальних утворень розробляються для створення повноцінного життєвого середовища та створення сприятливих умов їх територіального розвитку, забезпечення ефективного використання потенціалу територій із збереженням їх природних ландшафтів та історико-культурної цінності, з урахуванням інтересів власників земельних ділянок, землекористувачів, у тому числі орендарів, і затвердженої містобудівної документації.</w:t>
      </w:r>
    </w:p>
    <w:p w14:paraId="6ACDF69E" w14:textId="77777777" w:rsidR="00E17E64" w:rsidRPr="00A37492" w:rsidRDefault="00E17E64" w:rsidP="00E17E64">
      <w:pPr>
        <w:pStyle w:val="a4"/>
        <w:tabs>
          <w:tab w:val="num" w:pos="0"/>
        </w:tabs>
        <w:ind w:left="0" w:firstLine="720"/>
        <w:jc w:val="both"/>
        <w:rPr>
          <w:rFonts w:ascii="Century" w:hAnsi="Century"/>
          <w:sz w:val="26"/>
          <w:szCs w:val="26"/>
        </w:rPr>
      </w:pPr>
      <w:r w:rsidRPr="00A37492">
        <w:rPr>
          <w:rFonts w:ascii="Century" w:hAnsi="Century"/>
          <w:sz w:val="26"/>
          <w:szCs w:val="26"/>
        </w:rPr>
        <w:t>Проекти формування територій і встановлення меж населених пунктів складаються з метою створення територіальних умов для самостійного вирішення міською  радою та її виконавчими органами усіх питань місцевого життя, виходячи з інтересів населення, що проживає на даній території, на підставі законодавства України та повної економічної самостійності.</w:t>
      </w:r>
    </w:p>
    <w:p w14:paraId="7A7B077A" w14:textId="77777777" w:rsidR="00E17E64" w:rsidRPr="00A37492" w:rsidRDefault="00E17E64" w:rsidP="00E17E6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num" w:pos="0"/>
        </w:tabs>
        <w:ind w:firstLine="720"/>
        <w:jc w:val="both"/>
        <w:rPr>
          <w:rFonts w:ascii="Century" w:hAnsi="Century"/>
          <w:sz w:val="26"/>
          <w:szCs w:val="26"/>
          <w:lang w:val="uk-UA"/>
        </w:rPr>
      </w:pPr>
      <w:r w:rsidRPr="00A37492">
        <w:rPr>
          <w:rFonts w:ascii="Century" w:hAnsi="Century"/>
          <w:sz w:val="26"/>
          <w:szCs w:val="26"/>
          <w:lang w:val="uk-UA"/>
        </w:rPr>
        <w:t>Обґрунтоване формування території та встановлення меж населених пунктів дасть можливість упорядкувати адміністративно-територіальний поділ, вирішити питання соціального захисту населення, розміщення забудови, раціонального використання земель громади, справедливого оподаткування та ведення контролю за використанням і охороною земель.</w:t>
      </w:r>
    </w:p>
    <w:p w14:paraId="5CDACBBB" w14:textId="77777777" w:rsidR="00E17E64" w:rsidRPr="00A37492" w:rsidRDefault="00E17E64" w:rsidP="00E17E64">
      <w:pPr>
        <w:tabs>
          <w:tab w:val="num" w:pos="0"/>
        </w:tabs>
        <w:rPr>
          <w:rFonts w:ascii="Century" w:hAnsi="Century"/>
          <w:b/>
          <w:sz w:val="26"/>
          <w:szCs w:val="26"/>
          <w:lang w:val="uk-UA"/>
        </w:rPr>
      </w:pPr>
    </w:p>
    <w:p w14:paraId="50C69AE0" w14:textId="77777777" w:rsidR="00E17E64" w:rsidRPr="00A37492" w:rsidRDefault="00E17E64" w:rsidP="007407BF">
      <w:pPr>
        <w:tabs>
          <w:tab w:val="num" w:pos="0"/>
        </w:tabs>
        <w:outlineLvl w:val="1"/>
        <w:rPr>
          <w:rFonts w:ascii="Century" w:hAnsi="Century"/>
          <w:b/>
          <w:sz w:val="26"/>
          <w:szCs w:val="26"/>
          <w:lang w:val="uk-UA"/>
        </w:rPr>
      </w:pPr>
      <w:bookmarkStart w:id="13" w:name="_Toc216338144"/>
      <w:r w:rsidRPr="00A37492">
        <w:rPr>
          <w:rFonts w:ascii="Century" w:hAnsi="Century"/>
          <w:b/>
          <w:sz w:val="26"/>
          <w:szCs w:val="26"/>
          <w:lang w:val="uk-UA"/>
        </w:rPr>
        <w:t>4.2. Інвентаризація земель</w:t>
      </w:r>
      <w:bookmarkEnd w:id="13"/>
    </w:p>
    <w:p w14:paraId="6E306A53" w14:textId="77777777" w:rsidR="00E17E64" w:rsidRPr="00A37492" w:rsidRDefault="00E17E64" w:rsidP="00E17E64">
      <w:pPr>
        <w:tabs>
          <w:tab w:val="num" w:pos="0"/>
        </w:tabs>
        <w:ind w:firstLine="720"/>
        <w:jc w:val="center"/>
        <w:rPr>
          <w:rFonts w:ascii="Century" w:hAnsi="Century"/>
          <w:sz w:val="26"/>
          <w:szCs w:val="26"/>
          <w:lang w:val="uk-UA"/>
        </w:rPr>
      </w:pPr>
    </w:p>
    <w:p w14:paraId="526BE205" w14:textId="3B309E2E" w:rsidR="00E17E64" w:rsidRPr="00A37492" w:rsidRDefault="00E17E64" w:rsidP="00E17E64">
      <w:pPr>
        <w:tabs>
          <w:tab w:val="num" w:pos="0"/>
        </w:tabs>
        <w:ind w:firstLine="720"/>
        <w:jc w:val="both"/>
        <w:rPr>
          <w:rFonts w:ascii="Century" w:hAnsi="Century"/>
          <w:color w:val="000000"/>
          <w:sz w:val="26"/>
          <w:szCs w:val="26"/>
          <w:lang w:val="uk-UA"/>
        </w:rPr>
      </w:pPr>
      <w:r w:rsidRPr="00A37492">
        <w:rPr>
          <w:rFonts w:ascii="Century" w:hAnsi="Century"/>
          <w:color w:val="000000"/>
          <w:sz w:val="26"/>
          <w:szCs w:val="26"/>
          <w:lang w:val="uk-UA"/>
        </w:rPr>
        <w:t xml:space="preserve">Одним із важливих заходів земельної реформи та перетворення земель на потужній ресурс соціально-економічного розвитку </w:t>
      </w:r>
      <w:r w:rsidR="000C2BD3" w:rsidRPr="00A37492">
        <w:rPr>
          <w:rFonts w:ascii="Century" w:hAnsi="Century"/>
          <w:sz w:val="26"/>
          <w:szCs w:val="26"/>
          <w:lang w:val="uk-UA"/>
        </w:rPr>
        <w:t>Городоцької міської  ради</w:t>
      </w:r>
      <w:r w:rsidR="000C2BD3" w:rsidRPr="00A37492">
        <w:rPr>
          <w:rFonts w:ascii="Century" w:hAnsi="Century"/>
          <w:color w:val="000000"/>
          <w:sz w:val="26"/>
          <w:szCs w:val="26"/>
          <w:lang w:val="uk-UA"/>
        </w:rPr>
        <w:t xml:space="preserve"> </w:t>
      </w:r>
      <w:r w:rsidRPr="00A37492">
        <w:rPr>
          <w:rFonts w:ascii="Century" w:hAnsi="Century"/>
          <w:color w:val="000000"/>
          <w:sz w:val="26"/>
          <w:szCs w:val="26"/>
          <w:lang w:val="uk-UA"/>
        </w:rPr>
        <w:t xml:space="preserve">є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врегулювання суміжних меж. Достовірні дані про </w:t>
      </w:r>
      <w:r w:rsidRPr="00A37492">
        <w:rPr>
          <w:rFonts w:ascii="Century" w:hAnsi="Century"/>
          <w:color w:val="000000"/>
          <w:sz w:val="26"/>
          <w:szCs w:val="26"/>
          <w:lang w:val="uk-UA"/>
        </w:rPr>
        <w:lastRenderedPageBreak/>
        <w:t>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14:paraId="0FCABB00" w14:textId="77777777" w:rsidR="00E17E64" w:rsidRPr="00A37492" w:rsidRDefault="00E17E64" w:rsidP="00E17E64">
      <w:pPr>
        <w:pStyle w:val="22"/>
        <w:tabs>
          <w:tab w:val="num" w:pos="0"/>
        </w:tabs>
        <w:ind w:firstLine="720"/>
        <w:rPr>
          <w:rFonts w:ascii="Century" w:hAnsi="Century"/>
          <w:sz w:val="26"/>
          <w:szCs w:val="26"/>
        </w:rPr>
      </w:pPr>
      <w:r w:rsidRPr="00A37492">
        <w:rPr>
          <w:rFonts w:ascii="Century" w:hAnsi="Century"/>
          <w:sz w:val="26"/>
          <w:szCs w:val="26"/>
        </w:rPr>
        <w:t>Метою інвентаризації земель є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14:paraId="6F74B907" w14:textId="77777777" w:rsidR="00E17E64" w:rsidRPr="00A37492" w:rsidRDefault="00E17E64" w:rsidP="00E17E64">
      <w:pPr>
        <w:tabs>
          <w:tab w:val="num" w:pos="0"/>
        </w:tabs>
        <w:ind w:firstLine="720"/>
        <w:jc w:val="both"/>
        <w:rPr>
          <w:rFonts w:ascii="Century" w:hAnsi="Century"/>
          <w:color w:val="000000"/>
          <w:sz w:val="26"/>
          <w:szCs w:val="26"/>
          <w:lang w:val="uk-UA"/>
        </w:rPr>
      </w:pPr>
      <w:r w:rsidRPr="00A37492">
        <w:rPr>
          <w:rFonts w:ascii="Century" w:hAnsi="Century"/>
          <w:color w:val="000000"/>
          <w:sz w:val="26"/>
          <w:szCs w:val="26"/>
          <w:lang w:val="uk-UA"/>
        </w:rPr>
        <w:t xml:space="preserve">Враховуючи інтенсивний в останні роки рух земельних ділянок, – зміну землевласників чи землекористувачів, форм власності, цільового призначення, тощо, вкрай необхідним є завершення в найближчому часі їх інвентаризації, оновлення даних інвентаризації попередніх років. </w:t>
      </w:r>
    </w:p>
    <w:p w14:paraId="6BEB2D10" w14:textId="77777777" w:rsidR="00E17E64" w:rsidRPr="00A37492" w:rsidRDefault="00E17E64" w:rsidP="00E17E64">
      <w:pPr>
        <w:pStyle w:val="a4"/>
        <w:tabs>
          <w:tab w:val="num" w:pos="0"/>
        </w:tabs>
        <w:ind w:left="0" w:firstLine="720"/>
        <w:jc w:val="both"/>
        <w:rPr>
          <w:rFonts w:ascii="Century" w:hAnsi="Century"/>
          <w:sz w:val="26"/>
          <w:szCs w:val="26"/>
        </w:rPr>
      </w:pPr>
      <w:r w:rsidRPr="00A37492">
        <w:rPr>
          <w:rFonts w:ascii="Century" w:hAnsi="Century"/>
          <w:sz w:val="26"/>
          <w:szCs w:val="26"/>
        </w:rPr>
        <w:t>Інвентаризація земель є базовою основою для проведення нормативної грошової оцінки земель, ведення державного земельного кадастру, першим кроком виконання робіт із розмежування земель державної та комунальної власності.</w:t>
      </w:r>
    </w:p>
    <w:p w14:paraId="72EFF671" w14:textId="12413B0D" w:rsidR="00E17E64" w:rsidRPr="00A37492" w:rsidRDefault="00E17E64" w:rsidP="009C153E">
      <w:pPr>
        <w:tabs>
          <w:tab w:val="num" w:pos="0"/>
        </w:tabs>
        <w:ind w:firstLine="720"/>
        <w:jc w:val="both"/>
        <w:rPr>
          <w:rFonts w:ascii="Century" w:hAnsi="Century"/>
          <w:color w:val="000000"/>
          <w:sz w:val="26"/>
          <w:szCs w:val="26"/>
          <w:lang w:val="uk-UA"/>
        </w:rPr>
      </w:pPr>
      <w:r w:rsidRPr="00A37492">
        <w:rPr>
          <w:rFonts w:ascii="Century" w:hAnsi="Century"/>
          <w:color w:val="000000"/>
          <w:sz w:val="26"/>
          <w:szCs w:val="26"/>
          <w:lang w:val="uk-UA"/>
        </w:rPr>
        <w:t xml:space="preserve">Очікується, що в результаті проведення інвентаризації земель надходження від плати за землю </w:t>
      </w:r>
      <w:proofErr w:type="spellStart"/>
      <w:r w:rsidRPr="00A37492">
        <w:rPr>
          <w:rFonts w:ascii="Century" w:hAnsi="Century"/>
          <w:color w:val="000000"/>
          <w:sz w:val="26"/>
          <w:szCs w:val="26"/>
          <w:lang w:val="uk-UA"/>
        </w:rPr>
        <w:t>збільшаться</w:t>
      </w:r>
      <w:proofErr w:type="spellEnd"/>
      <w:r w:rsidRPr="00A37492">
        <w:rPr>
          <w:rFonts w:ascii="Century" w:hAnsi="Century"/>
          <w:color w:val="000000"/>
          <w:sz w:val="26"/>
          <w:szCs w:val="26"/>
          <w:lang w:val="uk-UA"/>
        </w:rPr>
        <w:t xml:space="preserve">, внаслідок уточнення інформаційної бази оподаткування. </w:t>
      </w:r>
    </w:p>
    <w:p w14:paraId="7ACE4BC0" w14:textId="77777777" w:rsidR="00E17E64" w:rsidRPr="00A37492" w:rsidRDefault="00E17E64" w:rsidP="00E17E64">
      <w:pPr>
        <w:tabs>
          <w:tab w:val="num" w:pos="0"/>
        </w:tabs>
        <w:ind w:firstLine="720"/>
        <w:jc w:val="center"/>
        <w:rPr>
          <w:rFonts w:ascii="Century" w:hAnsi="Century"/>
          <w:sz w:val="26"/>
          <w:szCs w:val="26"/>
          <w:lang w:val="uk-UA"/>
        </w:rPr>
      </w:pPr>
    </w:p>
    <w:p w14:paraId="573D0AF2" w14:textId="20FEBE1D" w:rsidR="00E17E64" w:rsidRPr="00A37492" w:rsidRDefault="00E17E64" w:rsidP="007407BF">
      <w:pPr>
        <w:outlineLvl w:val="1"/>
        <w:rPr>
          <w:rFonts w:ascii="Century" w:hAnsi="Century"/>
          <w:b/>
          <w:sz w:val="26"/>
          <w:szCs w:val="26"/>
          <w:lang w:val="uk-UA"/>
        </w:rPr>
      </w:pPr>
      <w:bookmarkStart w:id="14" w:name="_Toc216338145"/>
      <w:r w:rsidRPr="00A37492">
        <w:rPr>
          <w:rFonts w:ascii="Century" w:hAnsi="Century"/>
          <w:b/>
          <w:sz w:val="26"/>
          <w:szCs w:val="26"/>
          <w:lang w:val="uk-UA"/>
        </w:rPr>
        <w:t>4.</w:t>
      </w:r>
      <w:r w:rsidR="009C153E" w:rsidRPr="00A37492">
        <w:rPr>
          <w:rFonts w:ascii="Century" w:hAnsi="Century"/>
          <w:b/>
          <w:sz w:val="26"/>
          <w:szCs w:val="26"/>
          <w:lang w:val="uk-UA"/>
        </w:rPr>
        <w:t>3</w:t>
      </w:r>
      <w:r w:rsidRPr="00A37492">
        <w:rPr>
          <w:rFonts w:ascii="Century" w:hAnsi="Century"/>
          <w:b/>
          <w:sz w:val="26"/>
          <w:szCs w:val="26"/>
          <w:lang w:val="uk-UA"/>
        </w:rPr>
        <w:t xml:space="preserve">. </w:t>
      </w:r>
      <w:proofErr w:type="spellStart"/>
      <w:r w:rsidRPr="00A37492">
        <w:rPr>
          <w:rFonts w:ascii="Century" w:hAnsi="Century"/>
          <w:b/>
          <w:sz w:val="26"/>
          <w:szCs w:val="26"/>
          <w:lang w:val="uk-UA"/>
        </w:rPr>
        <w:t>Деградаційні</w:t>
      </w:r>
      <w:proofErr w:type="spellEnd"/>
      <w:r w:rsidRPr="00A37492">
        <w:rPr>
          <w:rFonts w:ascii="Century" w:hAnsi="Century"/>
          <w:b/>
          <w:sz w:val="26"/>
          <w:szCs w:val="26"/>
          <w:lang w:val="uk-UA"/>
        </w:rPr>
        <w:t xml:space="preserve">  процеси та їх вплив на стан земельних ресурсів</w:t>
      </w:r>
      <w:bookmarkEnd w:id="14"/>
    </w:p>
    <w:p w14:paraId="5BD9CC0A" w14:textId="77777777" w:rsidR="00E17E64" w:rsidRPr="00A37492" w:rsidRDefault="00E17E64" w:rsidP="00E17E64">
      <w:pPr>
        <w:rPr>
          <w:rFonts w:ascii="Century" w:hAnsi="Century"/>
          <w:b/>
          <w:sz w:val="26"/>
          <w:szCs w:val="26"/>
          <w:lang w:val="uk-UA"/>
        </w:rPr>
      </w:pPr>
    </w:p>
    <w:p w14:paraId="4D758B93"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xml:space="preserve">Наслідком високої господарської </w:t>
      </w:r>
      <w:proofErr w:type="spellStart"/>
      <w:r w:rsidRPr="00A37492">
        <w:rPr>
          <w:rFonts w:ascii="Century" w:hAnsi="Century"/>
          <w:sz w:val="26"/>
          <w:szCs w:val="26"/>
          <w:lang w:val="uk-UA"/>
        </w:rPr>
        <w:t>освоєності</w:t>
      </w:r>
      <w:proofErr w:type="spellEnd"/>
      <w:r w:rsidRPr="00A37492">
        <w:rPr>
          <w:rFonts w:ascii="Century" w:hAnsi="Century"/>
          <w:sz w:val="26"/>
          <w:szCs w:val="26"/>
          <w:lang w:val="uk-UA"/>
        </w:rPr>
        <w:t xml:space="preserve"> земельного фонду, без належних заходів щодо її охорони і відтворення як виробничого ресурсу та важливої складової навколишнього природного середовища, є прогресуюча деградація земель, що створює загрозу екологічній  безпеці.</w:t>
      </w:r>
    </w:p>
    <w:p w14:paraId="31786E7B"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Стан використання та охорони земельних ресурсів характеризується як незадовільний і має тенденцію до погіршення із значними диспропорціями, зокрема:</w:t>
      </w:r>
    </w:p>
    <w:p w14:paraId="7433239F"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надзвичайно високим економічно та екологічно необґрунтованим рівнем господарського (передусім сільськогосподарського) освоєння територій;</w:t>
      </w:r>
    </w:p>
    <w:p w14:paraId="68EA7AC7"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xml:space="preserve">- значною </w:t>
      </w:r>
      <w:proofErr w:type="spellStart"/>
      <w:r w:rsidRPr="00A37492">
        <w:rPr>
          <w:rFonts w:ascii="Century" w:hAnsi="Century"/>
          <w:sz w:val="26"/>
          <w:szCs w:val="26"/>
          <w:lang w:val="uk-UA"/>
        </w:rPr>
        <w:t>землеємністю</w:t>
      </w:r>
      <w:proofErr w:type="spellEnd"/>
      <w:r w:rsidRPr="00A37492">
        <w:rPr>
          <w:rFonts w:ascii="Century" w:hAnsi="Century"/>
          <w:sz w:val="26"/>
          <w:szCs w:val="26"/>
          <w:lang w:val="uk-UA"/>
        </w:rPr>
        <w:t xml:space="preserve"> основних галузей економіки;</w:t>
      </w:r>
    </w:p>
    <w:p w14:paraId="0675136A"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xml:space="preserve">- інтенсивним розвитком </w:t>
      </w:r>
      <w:proofErr w:type="spellStart"/>
      <w:r w:rsidRPr="00A37492">
        <w:rPr>
          <w:rFonts w:ascii="Century" w:hAnsi="Century"/>
          <w:sz w:val="26"/>
          <w:szCs w:val="26"/>
          <w:lang w:val="uk-UA"/>
        </w:rPr>
        <w:t>дегредаційних</w:t>
      </w:r>
      <w:proofErr w:type="spellEnd"/>
      <w:r w:rsidRPr="00A37492">
        <w:rPr>
          <w:rFonts w:ascii="Century" w:hAnsi="Century"/>
          <w:sz w:val="26"/>
          <w:szCs w:val="26"/>
          <w:lang w:val="uk-UA"/>
        </w:rPr>
        <w:t xml:space="preserve"> процесів та наявністю значних площ деградованих земель;</w:t>
      </w:r>
    </w:p>
    <w:p w14:paraId="54768B4B"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lastRenderedPageBreak/>
        <w:t>- стихійним формуванням нових типів землекористування в ринкових умовах шляхом оренди земельних часток (паїв), які характеризуються нестабільністю, дрібноконтурністю, черезсмужжям;</w:t>
      </w:r>
    </w:p>
    <w:p w14:paraId="62CAA884"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наявністю територій, що зазнають постійного впливу небезпечних стихійних явищ;</w:t>
      </w:r>
    </w:p>
    <w:p w14:paraId="13AFBBDA"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недостатністю земель природно-заповідного та іншого природоохоронного, рекреаційного, оздоровчого та історико-культурного призначення;</w:t>
      </w:r>
    </w:p>
    <w:p w14:paraId="57C66340"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відсутністю програм комплексного вирішення питань щодо використання та охорони земель;</w:t>
      </w:r>
    </w:p>
    <w:p w14:paraId="70DA6BE8"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 недостатністю нормативно-правових актів та актів нормативно-технічного характеру, які регулюють використання та охорону земель.</w:t>
      </w:r>
    </w:p>
    <w:p w14:paraId="066AA56F" w14:textId="5AC9ED59" w:rsidR="00E17E64" w:rsidRPr="00A37492" w:rsidRDefault="00E17E64" w:rsidP="00E17E64">
      <w:pPr>
        <w:tabs>
          <w:tab w:val="num" w:pos="0"/>
        </w:tabs>
        <w:ind w:firstLine="720"/>
        <w:jc w:val="both"/>
        <w:rPr>
          <w:rFonts w:ascii="Century" w:hAnsi="Century"/>
          <w:sz w:val="26"/>
          <w:szCs w:val="26"/>
          <w:lang w:val="uk-UA"/>
        </w:rPr>
      </w:pPr>
    </w:p>
    <w:p w14:paraId="0FA3663F" w14:textId="0A963C7B" w:rsidR="009A5F21" w:rsidRPr="00A37492" w:rsidRDefault="009A5F21" w:rsidP="00E17E64">
      <w:pPr>
        <w:tabs>
          <w:tab w:val="num" w:pos="0"/>
        </w:tabs>
        <w:ind w:firstLine="720"/>
        <w:jc w:val="both"/>
        <w:rPr>
          <w:rFonts w:ascii="Century" w:hAnsi="Century"/>
          <w:sz w:val="26"/>
          <w:szCs w:val="26"/>
          <w:lang w:val="uk-UA"/>
        </w:rPr>
      </w:pPr>
    </w:p>
    <w:p w14:paraId="409AFA00" w14:textId="77777777" w:rsidR="009A5F21" w:rsidRPr="00A37492" w:rsidRDefault="009A5F21" w:rsidP="00E17E64">
      <w:pPr>
        <w:tabs>
          <w:tab w:val="num" w:pos="0"/>
        </w:tabs>
        <w:ind w:firstLine="720"/>
        <w:jc w:val="both"/>
        <w:rPr>
          <w:rFonts w:ascii="Century" w:hAnsi="Century"/>
          <w:sz w:val="26"/>
          <w:szCs w:val="26"/>
          <w:lang w:val="uk-UA"/>
        </w:rPr>
      </w:pPr>
    </w:p>
    <w:p w14:paraId="44595A6E" w14:textId="352A44EF" w:rsidR="00E17E64" w:rsidRPr="00A37492" w:rsidRDefault="00E17E64" w:rsidP="007407BF">
      <w:pPr>
        <w:tabs>
          <w:tab w:val="num" w:pos="0"/>
        </w:tabs>
        <w:jc w:val="both"/>
        <w:outlineLvl w:val="1"/>
        <w:rPr>
          <w:rFonts w:ascii="Century" w:hAnsi="Century"/>
          <w:b/>
          <w:sz w:val="26"/>
          <w:szCs w:val="26"/>
          <w:lang w:val="uk-UA"/>
        </w:rPr>
      </w:pPr>
      <w:bookmarkStart w:id="15" w:name="_Toc216338146"/>
      <w:r w:rsidRPr="00A37492">
        <w:rPr>
          <w:rFonts w:ascii="Century" w:hAnsi="Century"/>
          <w:b/>
          <w:sz w:val="26"/>
          <w:szCs w:val="26"/>
          <w:lang w:val="uk-UA"/>
        </w:rPr>
        <w:t>4.</w:t>
      </w:r>
      <w:r w:rsidR="009C153E" w:rsidRPr="00A37492">
        <w:rPr>
          <w:rFonts w:ascii="Century" w:hAnsi="Century"/>
          <w:b/>
          <w:sz w:val="26"/>
          <w:szCs w:val="26"/>
          <w:lang w:val="uk-UA"/>
        </w:rPr>
        <w:t>4</w:t>
      </w:r>
      <w:r w:rsidRPr="00A37492">
        <w:rPr>
          <w:rFonts w:ascii="Century" w:hAnsi="Century"/>
          <w:b/>
          <w:sz w:val="26"/>
          <w:szCs w:val="26"/>
          <w:lang w:val="uk-UA"/>
        </w:rPr>
        <w:t>. Виготовлення проектів землеустрою</w:t>
      </w:r>
      <w:bookmarkEnd w:id="15"/>
    </w:p>
    <w:p w14:paraId="32EF1643" w14:textId="77777777" w:rsidR="00E17E64" w:rsidRPr="00A37492" w:rsidRDefault="00E17E64" w:rsidP="00E17E64">
      <w:pPr>
        <w:tabs>
          <w:tab w:val="num" w:pos="0"/>
        </w:tabs>
        <w:ind w:firstLine="720"/>
        <w:jc w:val="both"/>
        <w:rPr>
          <w:rFonts w:ascii="Century" w:hAnsi="Century"/>
          <w:sz w:val="26"/>
          <w:szCs w:val="26"/>
          <w:lang w:val="uk-UA"/>
        </w:rPr>
      </w:pPr>
    </w:p>
    <w:p w14:paraId="1935DC30" w14:textId="77777777" w:rsidR="00E17E64" w:rsidRPr="00A37492" w:rsidRDefault="00E17E64" w:rsidP="00E17E64">
      <w:pPr>
        <w:tabs>
          <w:tab w:val="num" w:pos="0"/>
        </w:tabs>
        <w:ind w:firstLine="720"/>
        <w:jc w:val="both"/>
        <w:rPr>
          <w:rFonts w:ascii="Century" w:hAnsi="Century"/>
          <w:sz w:val="26"/>
          <w:szCs w:val="26"/>
          <w:lang w:val="uk-UA"/>
        </w:rPr>
      </w:pPr>
      <w:r w:rsidRPr="00A37492">
        <w:rPr>
          <w:rFonts w:ascii="Century" w:hAnsi="Century"/>
          <w:sz w:val="26"/>
          <w:szCs w:val="26"/>
          <w:lang w:val="uk-UA"/>
        </w:rPr>
        <w:t>Для здобуття достовірних та повних відомостей щодо площі, складу та якісних характеристик земель, про землекористувачів та землевласників (юридичних та фізичних осіб), врегулювання суміжних меж, відведення нових земельних ділянок, зміни цільового використання земельних ділянок потребується виготовлення відповідних проектів землеустрою для потреб громади.</w:t>
      </w:r>
    </w:p>
    <w:p w14:paraId="424CDABB"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Організація території кожного сільськогосподарського підприємства визначалася проектами внутрігосподарського землеустрою, в яких на науковій основі визначалися типи і види сівозмін, передбачалося розміщення інфраструктури, планувалися заходи з охорони земель, їх раціонального використання та підвищення продуктивності ґрунтів тощо.</w:t>
      </w:r>
    </w:p>
    <w:p w14:paraId="197001BE"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На сучасному етапі відбувається становлення агроформувань нового типу, заснованих на різних формах власності на землю, зокрема і на орендних відносинах. Більшість із них провадять свою діяльність без проектів землеустрою щодо обґрунтування організації території. Використання земельних ділянок і вирощування на них сільськогосподарських культур здійснюється переважно відповідно до кон’юнктури ринку, за відсутності заходів, які б мали забезпечувати охорону земель і відтворення родючості ґрунту.</w:t>
      </w:r>
    </w:p>
    <w:p w14:paraId="78FF8646"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 xml:space="preserve">Складання проектів землеустрою, що забезпечують еколого-економічне обґрунтування сівозмін та впорядкування угідь, як програмний захід поширюється на власників та користувачів, які використовують земельні ділянки сільськогосподарського призначення для ведення товарного сільськогосподарського виробництва на територіях загальною площею понад </w:t>
      </w:r>
      <w:smartTag w:uri="urn:schemas-microsoft-com:office:smarttags" w:element="metricconverter">
        <w:smartTagPr>
          <w:attr w:name="ProductID" w:val="100 га"/>
        </w:smartTagPr>
        <w:r w:rsidRPr="00A37492">
          <w:rPr>
            <w:rFonts w:ascii="Century" w:hAnsi="Century"/>
            <w:sz w:val="26"/>
            <w:szCs w:val="26"/>
            <w:lang w:val="uk-UA"/>
          </w:rPr>
          <w:t>100 га</w:t>
        </w:r>
      </w:smartTag>
      <w:r w:rsidRPr="00A37492">
        <w:rPr>
          <w:rFonts w:ascii="Century" w:hAnsi="Century"/>
          <w:sz w:val="26"/>
          <w:szCs w:val="26"/>
          <w:lang w:val="uk-UA"/>
        </w:rPr>
        <w:t>, відповідно до пункту 18 розділу X “Перехідні положення” Земельного кодексу  України.</w:t>
      </w:r>
    </w:p>
    <w:p w14:paraId="0FA73927" w14:textId="4E00DB20"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 xml:space="preserve">Вказаний захід спрямований на організацію ефективного сільськогосподарського виробництва і впорядкування сільськогосподарських </w:t>
      </w:r>
      <w:r w:rsidRPr="00A37492">
        <w:rPr>
          <w:rFonts w:ascii="Century" w:hAnsi="Century"/>
          <w:sz w:val="26"/>
          <w:szCs w:val="26"/>
          <w:lang w:val="uk-UA"/>
        </w:rPr>
        <w:lastRenderedPageBreak/>
        <w:t xml:space="preserve">угідь, раціональне використання та охорону земель, створення сприятливого екологічного середовища і поліпшення природних ландшафтів. </w:t>
      </w:r>
    </w:p>
    <w:p w14:paraId="7D88299E" w14:textId="77777777" w:rsidR="009A5F21" w:rsidRPr="00A37492" w:rsidRDefault="009A5F21" w:rsidP="00E17E64">
      <w:pPr>
        <w:ind w:firstLine="709"/>
        <w:jc w:val="both"/>
        <w:rPr>
          <w:rFonts w:ascii="Century" w:hAnsi="Century"/>
          <w:sz w:val="26"/>
          <w:szCs w:val="26"/>
          <w:lang w:val="uk-UA"/>
        </w:rPr>
      </w:pPr>
      <w:bookmarkStart w:id="16" w:name="_Hlk216691354"/>
    </w:p>
    <w:bookmarkEnd w:id="16"/>
    <w:p w14:paraId="1CDA5E09" w14:textId="77777777" w:rsidR="00C5515D" w:rsidRPr="00A37492" w:rsidRDefault="00C5515D" w:rsidP="00E17E64">
      <w:pPr>
        <w:ind w:firstLine="709"/>
        <w:jc w:val="both"/>
        <w:rPr>
          <w:rFonts w:ascii="Century" w:hAnsi="Century"/>
          <w:sz w:val="26"/>
          <w:szCs w:val="26"/>
          <w:lang w:val="uk-UA"/>
        </w:rPr>
      </w:pPr>
    </w:p>
    <w:p w14:paraId="1D485254" w14:textId="540067BD" w:rsidR="00E17E64" w:rsidRPr="00A37492" w:rsidRDefault="00E17E64" w:rsidP="007407BF">
      <w:pPr>
        <w:outlineLvl w:val="1"/>
        <w:rPr>
          <w:rFonts w:ascii="Century" w:hAnsi="Century"/>
          <w:b/>
          <w:sz w:val="26"/>
          <w:szCs w:val="26"/>
          <w:lang w:val="uk-UA"/>
        </w:rPr>
      </w:pPr>
      <w:bookmarkStart w:id="17" w:name="_Toc216338147"/>
      <w:r w:rsidRPr="00A37492">
        <w:rPr>
          <w:rFonts w:ascii="Century" w:hAnsi="Century"/>
          <w:b/>
          <w:sz w:val="26"/>
          <w:szCs w:val="26"/>
          <w:lang w:val="uk-UA"/>
        </w:rPr>
        <w:t>4.</w:t>
      </w:r>
      <w:r w:rsidR="003E2261" w:rsidRPr="00A37492">
        <w:rPr>
          <w:rFonts w:ascii="Century" w:hAnsi="Century"/>
          <w:b/>
          <w:sz w:val="26"/>
          <w:szCs w:val="26"/>
          <w:lang w:val="uk-UA"/>
        </w:rPr>
        <w:t>5</w:t>
      </w:r>
      <w:r w:rsidRPr="00A37492">
        <w:rPr>
          <w:rFonts w:ascii="Century" w:hAnsi="Century"/>
          <w:b/>
          <w:sz w:val="26"/>
          <w:szCs w:val="26"/>
          <w:lang w:val="uk-UA"/>
        </w:rPr>
        <w:t>. Розроблення топографічних планів населеного пункту масштабів 1:500</w:t>
      </w:r>
      <w:bookmarkEnd w:id="17"/>
      <w:r w:rsidRPr="00A37492">
        <w:rPr>
          <w:rFonts w:ascii="Century" w:hAnsi="Century"/>
          <w:b/>
          <w:sz w:val="26"/>
          <w:szCs w:val="26"/>
          <w:lang w:val="uk-UA"/>
        </w:rPr>
        <w:t xml:space="preserve"> </w:t>
      </w:r>
    </w:p>
    <w:p w14:paraId="7A8B2D17" w14:textId="77777777" w:rsidR="00E17E64" w:rsidRPr="00A37492" w:rsidRDefault="00E17E64" w:rsidP="00E17E64">
      <w:pPr>
        <w:ind w:left="360"/>
        <w:jc w:val="center"/>
        <w:rPr>
          <w:rFonts w:ascii="Century" w:hAnsi="Century"/>
          <w:b/>
          <w:sz w:val="26"/>
          <w:szCs w:val="26"/>
          <w:lang w:val="uk-UA"/>
        </w:rPr>
      </w:pPr>
    </w:p>
    <w:p w14:paraId="484DBD9F" w14:textId="77777777" w:rsidR="00E17E64" w:rsidRPr="00A37492" w:rsidRDefault="00E17E64" w:rsidP="00E17E64">
      <w:pPr>
        <w:pStyle w:val="3"/>
        <w:shd w:val="clear" w:color="auto" w:fill="FFFFFF"/>
        <w:spacing w:before="0" w:after="0"/>
        <w:ind w:firstLine="708"/>
        <w:jc w:val="both"/>
        <w:rPr>
          <w:rFonts w:ascii="Century" w:hAnsi="Century"/>
          <w:b w:val="0"/>
          <w:bCs w:val="0"/>
          <w:lang w:val="uk-UA"/>
        </w:rPr>
      </w:pPr>
      <w:bookmarkStart w:id="18" w:name="_Toc216338148"/>
      <w:r w:rsidRPr="00A37492">
        <w:rPr>
          <w:rFonts w:ascii="Century" w:hAnsi="Century"/>
          <w:b w:val="0"/>
          <w:lang w:val="uk-UA"/>
        </w:rPr>
        <w:t>Топографічний план М 1:500</w:t>
      </w:r>
      <w:r w:rsidRPr="00A37492">
        <w:rPr>
          <w:rFonts w:ascii="Century" w:hAnsi="Century"/>
          <w:b w:val="0"/>
          <w:bCs w:val="0"/>
          <w:lang w:val="uk-UA"/>
        </w:rPr>
        <w:t xml:space="preserve"> представляє собою план-карту місцевості з докладним відображенням існуючої ситуації та нанесенням всіх будов (будівель, споруд), комунікацій (вода, каналізація, електрика, тепломережі, зв'язок і </w:t>
      </w:r>
      <w:proofErr w:type="spellStart"/>
      <w:r w:rsidRPr="00A37492">
        <w:rPr>
          <w:rFonts w:ascii="Century" w:hAnsi="Century"/>
          <w:b w:val="0"/>
          <w:bCs w:val="0"/>
          <w:lang w:val="uk-UA"/>
        </w:rPr>
        <w:t>т.д</w:t>
      </w:r>
      <w:proofErr w:type="spellEnd"/>
      <w:r w:rsidRPr="00A37492">
        <w:rPr>
          <w:rFonts w:ascii="Century" w:hAnsi="Century"/>
          <w:b w:val="0"/>
          <w:bCs w:val="0"/>
          <w:lang w:val="uk-UA"/>
        </w:rPr>
        <w:t xml:space="preserve">.), рослинності (навіть молоді дерева діаметром від </w:t>
      </w:r>
      <w:smartTag w:uri="urn:schemas-microsoft-com:office:smarttags" w:element="metricconverter">
        <w:smartTagPr>
          <w:attr w:name="ProductID" w:val="15 см"/>
        </w:smartTagPr>
        <w:r w:rsidRPr="00A37492">
          <w:rPr>
            <w:rFonts w:ascii="Century" w:hAnsi="Century"/>
            <w:b w:val="0"/>
            <w:bCs w:val="0"/>
            <w:lang w:val="uk-UA"/>
          </w:rPr>
          <w:t>15 см</w:t>
        </w:r>
      </w:smartTag>
      <w:r w:rsidRPr="00A37492">
        <w:rPr>
          <w:rFonts w:ascii="Century" w:hAnsi="Century"/>
          <w:b w:val="0"/>
          <w:bCs w:val="0"/>
          <w:lang w:val="uk-UA"/>
        </w:rPr>
        <w:t>), доріг, перепаду висот (рельєфу) та інших характерних особливостей досліджуваної ділянки.</w:t>
      </w:r>
      <w:bookmarkEnd w:id="18"/>
      <w:r w:rsidRPr="00A37492">
        <w:rPr>
          <w:rFonts w:ascii="Century" w:hAnsi="Century"/>
          <w:b w:val="0"/>
          <w:bCs w:val="0"/>
          <w:lang w:val="uk-UA"/>
        </w:rPr>
        <w:t xml:space="preserve"> </w:t>
      </w:r>
    </w:p>
    <w:p w14:paraId="697056C0" w14:textId="77777777" w:rsidR="00E17E64" w:rsidRPr="00A37492" w:rsidRDefault="00E17E64" w:rsidP="00E17E64">
      <w:pPr>
        <w:pStyle w:val="3"/>
        <w:shd w:val="clear" w:color="auto" w:fill="FFFFFF"/>
        <w:spacing w:before="0" w:after="0"/>
        <w:ind w:firstLine="708"/>
        <w:jc w:val="both"/>
        <w:rPr>
          <w:rFonts w:ascii="Century" w:hAnsi="Century"/>
          <w:b w:val="0"/>
          <w:lang w:val="uk-UA"/>
        </w:rPr>
      </w:pPr>
      <w:bookmarkStart w:id="19" w:name="_Toc216338149"/>
      <w:r w:rsidRPr="00A37492">
        <w:rPr>
          <w:rFonts w:ascii="Century" w:hAnsi="Century"/>
          <w:b w:val="0"/>
          <w:bCs w:val="0"/>
          <w:lang w:val="uk-UA"/>
        </w:rPr>
        <w:t xml:space="preserve">Подібна робота виконується перед виробництвом якого-небудь роду проектувальних рішень, як будівельного (нове будівництво, реконструкція, </w:t>
      </w:r>
      <w:r w:rsidRPr="00A37492">
        <w:rPr>
          <w:rFonts w:ascii="Century" w:hAnsi="Century"/>
          <w:b w:val="0"/>
          <w:lang w:val="uk-UA"/>
        </w:rPr>
        <w:t>підключення комунікацій, мереж зв'язку) так і землевпорядного характеру .</w:t>
      </w:r>
      <w:bookmarkEnd w:id="19"/>
    </w:p>
    <w:p w14:paraId="15BCE35D" w14:textId="77777777" w:rsidR="00E17E64" w:rsidRPr="00A37492" w:rsidRDefault="00E17E64" w:rsidP="00E17E64">
      <w:pPr>
        <w:pStyle w:val="3"/>
        <w:shd w:val="clear" w:color="auto" w:fill="FFFFFF"/>
        <w:spacing w:before="0" w:after="0"/>
        <w:ind w:firstLine="708"/>
        <w:jc w:val="both"/>
        <w:rPr>
          <w:rFonts w:ascii="Century" w:hAnsi="Century"/>
          <w:b w:val="0"/>
          <w:lang w:val="uk-UA"/>
        </w:rPr>
      </w:pPr>
      <w:bookmarkStart w:id="20" w:name="_Toc216338150"/>
      <w:r w:rsidRPr="00A37492">
        <w:rPr>
          <w:rFonts w:ascii="Century" w:hAnsi="Century"/>
          <w:b w:val="0"/>
          <w:lang w:val="uk-UA"/>
        </w:rPr>
        <w:t xml:space="preserve">Для проведення будь-яких геодезичних </w:t>
      </w:r>
      <w:proofErr w:type="spellStart"/>
      <w:r w:rsidRPr="00A37492">
        <w:rPr>
          <w:rFonts w:ascii="Century" w:hAnsi="Century"/>
          <w:b w:val="0"/>
          <w:lang w:val="uk-UA"/>
        </w:rPr>
        <w:t>вишукувань</w:t>
      </w:r>
      <w:proofErr w:type="spellEnd"/>
      <w:r w:rsidRPr="00A37492">
        <w:rPr>
          <w:rFonts w:ascii="Century" w:hAnsi="Century"/>
          <w:b w:val="0"/>
          <w:lang w:val="uk-UA"/>
        </w:rPr>
        <w:t xml:space="preserve"> потрібна попередня </w:t>
      </w:r>
      <w:proofErr w:type="spellStart"/>
      <w:r w:rsidRPr="00A37492">
        <w:rPr>
          <w:rFonts w:ascii="Century" w:hAnsi="Century"/>
          <w:b w:val="0"/>
          <w:lang w:val="uk-UA"/>
        </w:rPr>
        <w:t>топозйомка</w:t>
      </w:r>
      <w:proofErr w:type="spellEnd"/>
      <w:r w:rsidRPr="00A37492">
        <w:rPr>
          <w:rFonts w:ascii="Century" w:hAnsi="Century"/>
          <w:b w:val="0"/>
          <w:lang w:val="uk-UA"/>
        </w:rPr>
        <w:t>, яка передає всю повноту інформації про території. Також це необхідний документ при проектуванні будь-яких об'єктів - будівель, доріг, мостів, гідротехнічних конструкцій. За допомогою </w:t>
      </w:r>
      <w:r w:rsidRPr="00A37492">
        <w:rPr>
          <w:rFonts w:ascii="Century" w:hAnsi="Century"/>
          <w:b w:val="0"/>
          <w:bCs w:val="0"/>
          <w:lang w:val="uk-UA"/>
        </w:rPr>
        <w:t>зйомки в масштабі 1:500</w:t>
      </w:r>
      <w:r w:rsidRPr="00A37492">
        <w:rPr>
          <w:rFonts w:ascii="Century" w:hAnsi="Century"/>
          <w:bCs w:val="0"/>
          <w:lang w:val="uk-UA"/>
        </w:rPr>
        <w:t xml:space="preserve"> </w:t>
      </w:r>
      <w:r w:rsidRPr="00A37492">
        <w:rPr>
          <w:rFonts w:ascii="Century" w:hAnsi="Century"/>
          <w:b w:val="0"/>
          <w:lang w:val="uk-UA"/>
        </w:rPr>
        <w:t>проектуються генеральні плани будівництва і розробляються креслення забудови.</w:t>
      </w:r>
      <w:bookmarkEnd w:id="20"/>
    </w:p>
    <w:p w14:paraId="0A6B1193" w14:textId="77777777" w:rsidR="00E17E64" w:rsidRPr="00A37492" w:rsidRDefault="00E17E64" w:rsidP="00E17E64">
      <w:pPr>
        <w:pStyle w:val="3"/>
        <w:shd w:val="clear" w:color="auto" w:fill="FFFFFF"/>
        <w:spacing w:before="0" w:after="0"/>
        <w:ind w:firstLine="708"/>
        <w:jc w:val="both"/>
        <w:rPr>
          <w:rFonts w:ascii="Century" w:hAnsi="Century"/>
          <w:b w:val="0"/>
          <w:lang w:val="uk-UA"/>
        </w:rPr>
      </w:pPr>
      <w:bookmarkStart w:id="21" w:name="_Toc216338151"/>
      <w:r w:rsidRPr="00A37492">
        <w:rPr>
          <w:rFonts w:ascii="Century" w:hAnsi="Century"/>
          <w:b w:val="0"/>
          <w:lang w:val="uk-UA"/>
        </w:rPr>
        <w:t>Топографічні плани масштабу 1:500 використовуються:</w:t>
      </w:r>
      <w:bookmarkEnd w:id="21"/>
    </w:p>
    <w:p w14:paraId="488DDD03" w14:textId="77777777" w:rsidR="00E17E64" w:rsidRPr="00A37492" w:rsidRDefault="00E17E64" w:rsidP="00E17E64">
      <w:pPr>
        <w:pStyle w:val="3"/>
        <w:shd w:val="clear" w:color="auto" w:fill="FFFFFF"/>
        <w:spacing w:before="0" w:after="0"/>
        <w:ind w:firstLine="357"/>
        <w:jc w:val="both"/>
        <w:rPr>
          <w:rFonts w:ascii="Century" w:hAnsi="Century"/>
          <w:b w:val="0"/>
          <w:lang w:val="uk-UA"/>
        </w:rPr>
      </w:pPr>
      <w:r w:rsidRPr="00A37492">
        <w:rPr>
          <w:rFonts w:ascii="Century" w:hAnsi="Century"/>
          <w:b w:val="0"/>
          <w:lang w:val="uk-UA"/>
        </w:rPr>
        <w:t>    </w:t>
      </w:r>
      <w:bookmarkStart w:id="22" w:name="_Toc216338152"/>
      <w:r w:rsidRPr="00A37492">
        <w:rPr>
          <w:rFonts w:ascii="Century" w:hAnsi="Century"/>
          <w:b w:val="0"/>
          <w:lang w:val="uk-UA"/>
        </w:rPr>
        <w:t>- для складання виконавчих планів промислових підприємств, багатоповерхової забудови житлово-цивільного будівництва з мережею підземних інженерних комунікацій, генеральних планів ділянок будівництва та робочих креслень багатоповерхової забудови, для проведення вертикального планування, складання планів існуючих підземних мереж та споруд і прив'язки будівель та споруд до ділянок забудови населеного пункту;</w:t>
      </w:r>
      <w:bookmarkEnd w:id="22"/>
    </w:p>
    <w:p w14:paraId="0564A72B" w14:textId="77777777" w:rsidR="00E17E64" w:rsidRPr="00A37492" w:rsidRDefault="00E17E64" w:rsidP="00E17E64">
      <w:pPr>
        <w:pStyle w:val="3"/>
        <w:shd w:val="clear" w:color="auto" w:fill="FFFFFF"/>
        <w:spacing w:before="0" w:after="0"/>
        <w:ind w:firstLine="357"/>
        <w:jc w:val="both"/>
        <w:rPr>
          <w:rFonts w:ascii="Century" w:hAnsi="Century"/>
          <w:b w:val="0"/>
          <w:lang w:val="uk-UA"/>
        </w:rPr>
      </w:pPr>
      <w:r w:rsidRPr="00A37492">
        <w:rPr>
          <w:rFonts w:ascii="Century" w:hAnsi="Century"/>
          <w:b w:val="0"/>
          <w:lang w:val="uk-UA"/>
        </w:rPr>
        <w:t>        </w:t>
      </w:r>
      <w:bookmarkStart w:id="23" w:name="_Toc216338153"/>
      <w:r w:rsidRPr="00A37492">
        <w:rPr>
          <w:rFonts w:ascii="Century" w:hAnsi="Century"/>
          <w:b w:val="0"/>
          <w:lang w:val="uk-UA"/>
        </w:rPr>
        <w:t>- для кадастру населених пунктів із складною забудовою.</w:t>
      </w:r>
      <w:bookmarkEnd w:id="23"/>
    </w:p>
    <w:p w14:paraId="016DBF64" w14:textId="2CC3ED94" w:rsidR="00E17E64" w:rsidRPr="00A37492" w:rsidRDefault="00E17E64" w:rsidP="00E17E64">
      <w:pPr>
        <w:pStyle w:val="3"/>
        <w:shd w:val="clear" w:color="auto" w:fill="FFFFFF"/>
        <w:spacing w:before="0" w:after="0"/>
        <w:ind w:firstLine="357"/>
        <w:jc w:val="both"/>
        <w:rPr>
          <w:rFonts w:ascii="Century" w:hAnsi="Century"/>
          <w:b w:val="0"/>
          <w:lang w:val="uk-UA"/>
        </w:rPr>
      </w:pPr>
      <w:r w:rsidRPr="00A37492">
        <w:rPr>
          <w:rFonts w:ascii="Century" w:hAnsi="Century"/>
          <w:b w:val="0"/>
          <w:lang w:val="uk-UA"/>
        </w:rPr>
        <w:t>    </w:t>
      </w:r>
      <w:bookmarkStart w:id="24" w:name="_Toc216338154"/>
      <w:r w:rsidRPr="00A37492">
        <w:rPr>
          <w:rFonts w:ascii="Century" w:hAnsi="Century"/>
          <w:b w:val="0"/>
          <w:lang w:val="uk-UA"/>
        </w:rPr>
        <w:t>Топографічні плани масштабу 1:500 є основою для складання планів всього масштабного ряду.</w:t>
      </w:r>
      <w:bookmarkEnd w:id="24"/>
    </w:p>
    <w:p w14:paraId="5590DB97" w14:textId="77777777" w:rsidR="009A5F21" w:rsidRPr="00A37492" w:rsidRDefault="009A5F21" w:rsidP="009A5F21">
      <w:pPr>
        <w:rPr>
          <w:rFonts w:ascii="Century" w:hAnsi="Century"/>
          <w:lang w:val="uk-UA"/>
        </w:rPr>
      </w:pPr>
    </w:p>
    <w:p w14:paraId="6A541D97" w14:textId="77777777" w:rsidR="00E17E64" w:rsidRPr="00A37492" w:rsidRDefault="00E17E64" w:rsidP="00E17E64">
      <w:pPr>
        <w:ind w:firstLine="709"/>
        <w:jc w:val="both"/>
        <w:rPr>
          <w:rFonts w:ascii="Century" w:hAnsi="Century"/>
          <w:sz w:val="26"/>
          <w:szCs w:val="26"/>
          <w:lang w:val="uk-UA"/>
        </w:rPr>
      </w:pPr>
    </w:p>
    <w:p w14:paraId="380027E3" w14:textId="3DDD46C6" w:rsidR="00E17E64" w:rsidRPr="00A37492" w:rsidRDefault="00E17E64" w:rsidP="007407BF">
      <w:pPr>
        <w:outlineLvl w:val="1"/>
        <w:rPr>
          <w:rFonts w:ascii="Century" w:hAnsi="Century"/>
          <w:b/>
          <w:sz w:val="26"/>
          <w:szCs w:val="26"/>
          <w:lang w:val="uk-UA"/>
        </w:rPr>
      </w:pPr>
      <w:bookmarkStart w:id="25" w:name="_Toc216338155"/>
      <w:r w:rsidRPr="00A37492">
        <w:rPr>
          <w:rFonts w:ascii="Century" w:hAnsi="Century"/>
          <w:b/>
          <w:sz w:val="26"/>
          <w:szCs w:val="26"/>
          <w:lang w:val="uk-UA"/>
        </w:rPr>
        <w:t>4.</w:t>
      </w:r>
      <w:r w:rsidR="00B27078" w:rsidRPr="00A37492">
        <w:rPr>
          <w:rFonts w:ascii="Century" w:hAnsi="Century"/>
          <w:b/>
          <w:sz w:val="26"/>
          <w:szCs w:val="26"/>
          <w:lang w:val="uk-UA"/>
        </w:rPr>
        <w:t>6</w:t>
      </w:r>
      <w:r w:rsidRPr="00A37492">
        <w:rPr>
          <w:rFonts w:ascii="Century" w:hAnsi="Century"/>
          <w:b/>
          <w:sz w:val="26"/>
          <w:szCs w:val="26"/>
          <w:lang w:val="uk-UA"/>
        </w:rPr>
        <w:t>. Оформлення правовстановлюючих документів на земельні ділянки комунальної власності та підготовка лотів для проведення земельних торгів.</w:t>
      </w:r>
      <w:bookmarkEnd w:id="25"/>
    </w:p>
    <w:p w14:paraId="79070255" w14:textId="77777777" w:rsidR="00E17E64" w:rsidRPr="00A37492" w:rsidRDefault="00E17E64" w:rsidP="00E17E64">
      <w:pPr>
        <w:rPr>
          <w:rFonts w:ascii="Century" w:hAnsi="Century"/>
          <w:b/>
          <w:sz w:val="26"/>
          <w:szCs w:val="26"/>
          <w:lang w:val="uk-UA"/>
        </w:rPr>
      </w:pPr>
    </w:p>
    <w:p w14:paraId="1CF1730A"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Набуття права на землю громадянами та юридичними особами здійснюється шляхом передачі земельних ділянок у власність або надання їх у користування.</w:t>
      </w:r>
    </w:p>
    <w:p w14:paraId="75D6F95B"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Відповідно до ст. 92 Земельного кодексу України комунальні підприємства одержують в користування земельні ділянки на праві постійного користування земельною ділянкою.</w:t>
      </w:r>
    </w:p>
    <w:p w14:paraId="53291723"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Право постійного користування  земельною ділянкою – це різновид права користування земельною ділянкою, коли об’єкти використовують надані їм земельні ділянки без заздалегідь визначених термінів.</w:t>
      </w:r>
    </w:p>
    <w:p w14:paraId="6A6975F3"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lastRenderedPageBreak/>
        <w:t>Зміст права користування полягає у можливості отримання корисних властивостей земельної ділянки, тобто можливості її господарського використання з метою отримання прибутку або задоволення  власних потреб.</w:t>
      </w:r>
    </w:p>
    <w:p w14:paraId="6ADEDC1E"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Насамперед слід зазначити, що право землекористування є не тільки правом, а й обов’язком землекористувача. Усі землекористувачі  зобов’язані оформити документи на право використовувати земельні ділянки та використовувати їх тільки за цільовим призначенням. </w:t>
      </w:r>
    </w:p>
    <w:p w14:paraId="02AF59DF"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Законом України «Про внесення змін до деяких законодавчих актів України щодо розмежування земель державної та комунальної власності» № 5245-VI, було проведено розмежування земель державної та комунальної власності. Пунктом 13 Перехідних положень даного Закону на органи місцевого самоврядування покладено зобов’язання забезпечити оформлення комунальними підприємствами, установами, організаціями права постійного користування земельними ділянками, які використовують земельні ділянки комунальної власності без документів, що посвідчують право користування ними. </w:t>
      </w:r>
    </w:p>
    <w:p w14:paraId="1C1773F1"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Також на органи місцевого самоврядування покладено зобов’язання забезпечити</w:t>
      </w:r>
      <w:r w:rsidRPr="00A37492">
        <w:rPr>
          <w:rStyle w:val="rvts0"/>
          <w:rFonts w:ascii="Century" w:hAnsi="Century"/>
          <w:sz w:val="26"/>
          <w:szCs w:val="26"/>
          <w:lang w:val="uk-UA"/>
        </w:rPr>
        <w:t xml:space="preserve"> визначення будівель, споруд, інших об’єктів нерухомого майна комунальної власності, право власності на які не зареєстровано, та забезпечити здійснення державної реєстрації такого права.</w:t>
      </w:r>
    </w:p>
    <w:p w14:paraId="4AC7934F"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На теперішній час, є необхідність у виготовлені правовстановлюючих документів на землю та посвідчення права комунальної власності на неї. </w:t>
      </w:r>
    </w:p>
    <w:p w14:paraId="656B155D"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Для внесення відомостей про земельні ділянки комунальної власності до Державного земельного  кадастру та до Державного реєстру речових прав на нерухомого майна буде розроблятись Технічна документація щодо встановлення меж земельних ділянок в натурі (на місцевості) Проекти землеустрою щодо відведення земельних ділянок.</w:t>
      </w:r>
    </w:p>
    <w:p w14:paraId="581F7E8E"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Відповідно до ст. 136 Земельного кодексу України для проведення продажу земельних ділянок на земельних торгах (аукціоні), необхідно провести добір земельних ділянок, а також підготувати землевпорядну, містобудівну та оціночну документацію, зареєструвати право комунальної власності та визначити стартову вартість земельних ділянок (лотів).</w:t>
      </w:r>
    </w:p>
    <w:p w14:paraId="4B46EB65" w14:textId="44C1CC0C" w:rsidR="00E17E64" w:rsidRPr="00A37492" w:rsidRDefault="00E17E64" w:rsidP="00E17E64">
      <w:pPr>
        <w:ind w:firstLine="709"/>
        <w:jc w:val="both"/>
        <w:rPr>
          <w:rFonts w:ascii="Century" w:hAnsi="Century"/>
          <w:sz w:val="26"/>
          <w:szCs w:val="26"/>
          <w:lang w:val="uk-UA"/>
        </w:rPr>
      </w:pPr>
    </w:p>
    <w:p w14:paraId="59BDCD83" w14:textId="77777777" w:rsidR="009A5F21" w:rsidRPr="00A37492" w:rsidRDefault="009A5F21" w:rsidP="00E17E64">
      <w:pPr>
        <w:ind w:firstLine="709"/>
        <w:jc w:val="both"/>
        <w:rPr>
          <w:rFonts w:ascii="Century" w:hAnsi="Century"/>
          <w:sz w:val="26"/>
          <w:szCs w:val="26"/>
          <w:lang w:val="uk-UA"/>
        </w:rPr>
      </w:pPr>
    </w:p>
    <w:p w14:paraId="7AC16B69" w14:textId="710FB1E5" w:rsidR="00E17E64" w:rsidRPr="00A37492" w:rsidRDefault="00E17E64" w:rsidP="007407BF">
      <w:pPr>
        <w:outlineLvl w:val="1"/>
        <w:rPr>
          <w:rFonts w:ascii="Century" w:hAnsi="Century"/>
          <w:b/>
          <w:sz w:val="26"/>
          <w:szCs w:val="26"/>
          <w:lang w:val="uk-UA"/>
        </w:rPr>
      </w:pPr>
      <w:bookmarkStart w:id="26" w:name="_Toc216338156"/>
      <w:r w:rsidRPr="00A37492">
        <w:rPr>
          <w:rFonts w:ascii="Century" w:hAnsi="Century"/>
          <w:b/>
          <w:sz w:val="26"/>
          <w:szCs w:val="26"/>
          <w:lang w:val="uk-UA"/>
        </w:rPr>
        <w:t>4.</w:t>
      </w:r>
      <w:r w:rsidR="00B27078" w:rsidRPr="00A37492">
        <w:rPr>
          <w:rFonts w:ascii="Century" w:hAnsi="Century"/>
          <w:b/>
          <w:sz w:val="26"/>
          <w:szCs w:val="26"/>
          <w:lang w:val="uk-UA"/>
        </w:rPr>
        <w:t>7</w:t>
      </w:r>
      <w:r w:rsidRPr="00A37492">
        <w:rPr>
          <w:rFonts w:ascii="Century" w:hAnsi="Century"/>
          <w:b/>
          <w:sz w:val="26"/>
          <w:szCs w:val="26"/>
          <w:lang w:val="uk-UA"/>
        </w:rPr>
        <w:t>. Встановлення меж водоохоронних зон та прибережних смуг.</w:t>
      </w:r>
      <w:bookmarkEnd w:id="26"/>
    </w:p>
    <w:p w14:paraId="6942A6A9" w14:textId="77777777" w:rsidR="00E17E64" w:rsidRPr="00A37492" w:rsidRDefault="00E17E64" w:rsidP="00E17E64">
      <w:pPr>
        <w:rPr>
          <w:rFonts w:ascii="Century" w:hAnsi="Century"/>
          <w:sz w:val="26"/>
          <w:szCs w:val="26"/>
          <w:lang w:val="uk-UA"/>
        </w:rPr>
      </w:pPr>
    </w:p>
    <w:p w14:paraId="3D0083A0"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Вздовж річок, навколо озер, водосховищ та інших водойм з метою охорони поверхневих водних об’єктів від забруднення і засмічення та збереження їх водності у межах водоохоронних зон виділяються земельні ділянки під прибережні смуги.</w:t>
      </w:r>
    </w:p>
    <w:p w14:paraId="57C66FFC"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Прибережні захисні смуги встановлюються по берегах річок та навколо водойм уздовж </w:t>
      </w:r>
      <w:proofErr w:type="spellStart"/>
      <w:r w:rsidRPr="00A37492">
        <w:rPr>
          <w:rFonts w:ascii="Century" w:hAnsi="Century"/>
          <w:sz w:val="26"/>
          <w:szCs w:val="26"/>
          <w:lang w:val="uk-UA"/>
        </w:rPr>
        <w:t>урізу</w:t>
      </w:r>
      <w:proofErr w:type="spellEnd"/>
      <w:r w:rsidRPr="00A37492">
        <w:rPr>
          <w:rFonts w:ascii="Century" w:hAnsi="Century"/>
          <w:sz w:val="26"/>
          <w:szCs w:val="26"/>
          <w:lang w:val="uk-UA"/>
        </w:rPr>
        <w:t xml:space="preserve"> води (у меженний період) шириною:</w:t>
      </w:r>
    </w:p>
    <w:p w14:paraId="72C2EEBC"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 xml:space="preserve">для малих річок, струмків і потічків, а також ставків площею менш як </w:t>
      </w:r>
      <w:smartTag w:uri="urn:schemas-microsoft-com:office:smarttags" w:element="metricconverter">
        <w:smartTagPr>
          <w:attr w:name="ProductID" w:val="3 га"/>
        </w:smartTagPr>
        <w:r w:rsidRPr="00A37492">
          <w:rPr>
            <w:rFonts w:ascii="Century" w:hAnsi="Century"/>
            <w:sz w:val="26"/>
            <w:szCs w:val="26"/>
            <w:lang w:val="uk-UA"/>
          </w:rPr>
          <w:t>3 га</w:t>
        </w:r>
      </w:smartTag>
      <w:r w:rsidRPr="00A37492">
        <w:rPr>
          <w:rFonts w:ascii="Century" w:hAnsi="Century"/>
          <w:sz w:val="26"/>
          <w:szCs w:val="26"/>
          <w:lang w:val="uk-UA"/>
        </w:rPr>
        <w:t xml:space="preserve"> – 25м;</w:t>
      </w:r>
    </w:p>
    <w:p w14:paraId="3B4D9A7C"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 xml:space="preserve">для середніх річок, водосховищ на них, водойм, а також ставків площею понад </w:t>
      </w:r>
      <w:smartTag w:uri="urn:schemas-microsoft-com:office:smarttags" w:element="metricconverter">
        <w:smartTagPr>
          <w:attr w:name="ProductID" w:val="3 га"/>
        </w:smartTagPr>
        <w:r w:rsidRPr="00A37492">
          <w:rPr>
            <w:rFonts w:ascii="Century" w:hAnsi="Century"/>
            <w:sz w:val="26"/>
            <w:szCs w:val="26"/>
            <w:lang w:val="uk-UA"/>
          </w:rPr>
          <w:t>3 га</w:t>
        </w:r>
      </w:smartTag>
      <w:r w:rsidRPr="00A37492">
        <w:rPr>
          <w:rFonts w:ascii="Century" w:hAnsi="Century"/>
          <w:sz w:val="26"/>
          <w:szCs w:val="26"/>
          <w:lang w:val="uk-UA"/>
        </w:rPr>
        <w:t xml:space="preserve"> – </w:t>
      </w:r>
      <w:smartTag w:uri="urn:schemas-microsoft-com:office:smarttags" w:element="metricconverter">
        <w:smartTagPr>
          <w:attr w:name="ProductID" w:val="50 м"/>
        </w:smartTagPr>
        <w:r w:rsidRPr="00A37492">
          <w:rPr>
            <w:rFonts w:ascii="Century" w:hAnsi="Century"/>
            <w:sz w:val="26"/>
            <w:szCs w:val="26"/>
            <w:lang w:val="uk-UA"/>
          </w:rPr>
          <w:t>50 м</w:t>
        </w:r>
      </w:smartTag>
      <w:r w:rsidRPr="00A37492">
        <w:rPr>
          <w:rFonts w:ascii="Century" w:hAnsi="Century"/>
          <w:sz w:val="26"/>
          <w:szCs w:val="26"/>
          <w:lang w:val="uk-UA"/>
        </w:rPr>
        <w:t>;</w:t>
      </w:r>
    </w:p>
    <w:p w14:paraId="2B2C4803"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lastRenderedPageBreak/>
        <w:t xml:space="preserve">для великих річок, водосховищ на них та озер – </w:t>
      </w:r>
      <w:smartTag w:uri="urn:schemas-microsoft-com:office:smarttags" w:element="metricconverter">
        <w:smartTagPr>
          <w:attr w:name="ProductID" w:val="100 м"/>
        </w:smartTagPr>
        <w:r w:rsidRPr="00A37492">
          <w:rPr>
            <w:rFonts w:ascii="Century" w:hAnsi="Century"/>
            <w:sz w:val="26"/>
            <w:szCs w:val="26"/>
            <w:lang w:val="uk-UA"/>
          </w:rPr>
          <w:t>100 м</w:t>
        </w:r>
      </w:smartTag>
      <w:r w:rsidRPr="00A37492">
        <w:rPr>
          <w:rFonts w:ascii="Century" w:hAnsi="Century"/>
          <w:sz w:val="26"/>
          <w:szCs w:val="26"/>
          <w:lang w:val="uk-UA"/>
        </w:rPr>
        <w:t>.</w:t>
      </w:r>
    </w:p>
    <w:p w14:paraId="5CD36112"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При крутизні схилів більше трьох градусів мінімальна ширина прибережної захисної смуги подвоюється. </w:t>
      </w:r>
    </w:p>
    <w:p w14:paraId="343FE268"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Відсутність планово-картографічних матеріалів і невизначеність на місцевості меж водоохоронних зон та прибережних захисних смуг призводять до порушень земельного і водного законодавства при їх використанні. </w:t>
      </w:r>
    </w:p>
    <w:p w14:paraId="11DD74B8"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Прибережні захисні смуги встановлюються за окремими проектами землеустрою.</w:t>
      </w:r>
    </w:p>
    <w:p w14:paraId="77D36E83"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 xml:space="preserve">Межі встановлених прибережних захисних смуг і пляжних зон зазначаються в документації із землеустрою, кадастрових планах земельних ділянок, а також у містобудівній документації. </w:t>
      </w:r>
    </w:p>
    <w:p w14:paraId="05439639"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Прибережні захисні смуги є природоохоронною територією з режимом обмеженої господарської діяльності.</w:t>
      </w:r>
    </w:p>
    <w:p w14:paraId="0CE6BB49" w14:textId="2A202DB2"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Проектною документацією із землеустрою визначаються охоронні території водоохоронних зон та прибережних смуг та встановлюється режим використання даних територій.</w:t>
      </w:r>
    </w:p>
    <w:p w14:paraId="636EF4A2" w14:textId="77777777" w:rsidR="007A1411" w:rsidRPr="00A37492" w:rsidRDefault="007A1411" w:rsidP="00E17E64">
      <w:pPr>
        <w:ind w:firstLine="708"/>
        <w:jc w:val="both"/>
        <w:rPr>
          <w:rFonts w:ascii="Century" w:hAnsi="Century"/>
          <w:sz w:val="26"/>
          <w:szCs w:val="26"/>
          <w:lang w:val="uk-UA"/>
        </w:rPr>
      </w:pPr>
    </w:p>
    <w:p w14:paraId="0811ED83" w14:textId="77777777" w:rsidR="007A1411" w:rsidRPr="00A37492" w:rsidRDefault="007A1411" w:rsidP="00E17E64">
      <w:pPr>
        <w:ind w:firstLine="708"/>
        <w:jc w:val="both"/>
        <w:rPr>
          <w:rFonts w:ascii="Century" w:hAnsi="Century"/>
          <w:sz w:val="26"/>
          <w:szCs w:val="26"/>
          <w:lang w:val="uk-UA"/>
        </w:rPr>
      </w:pPr>
    </w:p>
    <w:p w14:paraId="2810ACFF" w14:textId="77777777" w:rsidR="007A1411" w:rsidRPr="00A37492" w:rsidRDefault="007A1411" w:rsidP="00E17E64">
      <w:pPr>
        <w:ind w:firstLine="708"/>
        <w:jc w:val="both"/>
        <w:rPr>
          <w:rFonts w:ascii="Century" w:hAnsi="Century"/>
          <w:sz w:val="26"/>
          <w:szCs w:val="26"/>
          <w:lang w:val="uk-UA"/>
        </w:rPr>
      </w:pPr>
    </w:p>
    <w:p w14:paraId="251144AE" w14:textId="77777777" w:rsidR="007A1411" w:rsidRPr="00A37492" w:rsidRDefault="007A1411" w:rsidP="00E17E64">
      <w:pPr>
        <w:ind w:firstLine="708"/>
        <w:jc w:val="both"/>
        <w:rPr>
          <w:rFonts w:ascii="Century" w:hAnsi="Century"/>
          <w:sz w:val="26"/>
          <w:szCs w:val="26"/>
          <w:lang w:val="uk-UA"/>
        </w:rPr>
      </w:pPr>
    </w:p>
    <w:p w14:paraId="53CD30C9" w14:textId="77777777" w:rsidR="007A1411" w:rsidRPr="00A37492" w:rsidRDefault="007A1411" w:rsidP="00E17E64">
      <w:pPr>
        <w:ind w:firstLine="708"/>
        <w:jc w:val="both"/>
        <w:rPr>
          <w:rFonts w:ascii="Century" w:hAnsi="Century"/>
          <w:sz w:val="26"/>
          <w:szCs w:val="26"/>
          <w:lang w:val="uk-UA"/>
        </w:rPr>
      </w:pPr>
    </w:p>
    <w:p w14:paraId="71D440B9" w14:textId="77777777" w:rsidR="007A1411" w:rsidRPr="00A37492" w:rsidRDefault="007A1411" w:rsidP="00E17E64">
      <w:pPr>
        <w:ind w:firstLine="708"/>
        <w:jc w:val="both"/>
        <w:rPr>
          <w:rFonts w:ascii="Century" w:hAnsi="Century"/>
          <w:sz w:val="26"/>
          <w:szCs w:val="26"/>
          <w:lang w:val="uk-UA"/>
        </w:rPr>
      </w:pPr>
    </w:p>
    <w:p w14:paraId="54B79740" w14:textId="77777777" w:rsidR="007A1411" w:rsidRPr="00A37492" w:rsidRDefault="007A1411" w:rsidP="00E17E64">
      <w:pPr>
        <w:ind w:firstLine="708"/>
        <w:jc w:val="both"/>
        <w:rPr>
          <w:rFonts w:ascii="Century" w:hAnsi="Century"/>
          <w:sz w:val="26"/>
          <w:szCs w:val="26"/>
          <w:lang w:val="uk-UA"/>
        </w:rPr>
      </w:pPr>
    </w:p>
    <w:p w14:paraId="00754AD2" w14:textId="77777777" w:rsidR="007A1411" w:rsidRPr="00A37492" w:rsidRDefault="007A1411" w:rsidP="00E17E64">
      <w:pPr>
        <w:ind w:firstLine="708"/>
        <w:jc w:val="both"/>
        <w:rPr>
          <w:rFonts w:ascii="Century" w:hAnsi="Century"/>
          <w:sz w:val="26"/>
          <w:szCs w:val="26"/>
          <w:lang w:val="uk-UA"/>
        </w:rPr>
      </w:pPr>
    </w:p>
    <w:p w14:paraId="3473114E" w14:textId="77777777" w:rsidR="007A1411" w:rsidRPr="00A37492" w:rsidRDefault="007A1411" w:rsidP="00E17E64">
      <w:pPr>
        <w:ind w:firstLine="708"/>
        <w:jc w:val="both"/>
        <w:rPr>
          <w:rFonts w:ascii="Century" w:hAnsi="Century"/>
          <w:sz w:val="26"/>
          <w:szCs w:val="26"/>
          <w:lang w:val="uk-UA"/>
        </w:rPr>
      </w:pPr>
    </w:p>
    <w:p w14:paraId="67AB631A" w14:textId="77777777" w:rsidR="007A1411" w:rsidRPr="00A37492" w:rsidRDefault="007A1411" w:rsidP="00E17E64">
      <w:pPr>
        <w:ind w:firstLine="708"/>
        <w:jc w:val="both"/>
        <w:rPr>
          <w:rFonts w:ascii="Century" w:hAnsi="Century"/>
          <w:sz w:val="26"/>
          <w:szCs w:val="26"/>
          <w:lang w:val="uk-UA"/>
        </w:rPr>
      </w:pPr>
    </w:p>
    <w:p w14:paraId="3856F2DF" w14:textId="77777777" w:rsidR="007A1411" w:rsidRPr="00A37492" w:rsidRDefault="007A1411" w:rsidP="00E17E64">
      <w:pPr>
        <w:ind w:firstLine="708"/>
        <w:jc w:val="both"/>
        <w:rPr>
          <w:rFonts w:ascii="Century" w:hAnsi="Century"/>
          <w:sz w:val="26"/>
          <w:szCs w:val="26"/>
          <w:lang w:val="uk-UA"/>
        </w:rPr>
      </w:pPr>
    </w:p>
    <w:p w14:paraId="13A292C7" w14:textId="77777777" w:rsidR="005965DA" w:rsidRPr="00A37492" w:rsidRDefault="005965DA" w:rsidP="005965DA">
      <w:pPr>
        <w:ind w:firstLine="709"/>
        <w:jc w:val="both"/>
        <w:rPr>
          <w:rFonts w:ascii="Century" w:hAnsi="Century"/>
          <w:sz w:val="26"/>
          <w:szCs w:val="26"/>
          <w:lang w:val="uk-UA"/>
        </w:rPr>
      </w:pP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086"/>
        <w:gridCol w:w="1808"/>
        <w:gridCol w:w="1206"/>
        <w:gridCol w:w="1114"/>
        <w:gridCol w:w="1050"/>
        <w:gridCol w:w="1845"/>
      </w:tblGrid>
      <w:tr w:rsidR="005965DA" w:rsidRPr="00A37492" w14:paraId="450CE982" w14:textId="77777777" w:rsidTr="002543BF">
        <w:trPr>
          <w:trHeight w:val="268"/>
        </w:trPr>
        <w:tc>
          <w:tcPr>
            <w:tcW w:w="846" w:type="dxa"/>
            <w:vMerge w:val="restart"/>
            <w:vAlign w:val="center"/>
          </w:tcPr>
          <w:p w14:paraId="5EE59324" w14:textId="77777777" w:rsidR="005965DA" w:rsidRPr="00A37492" w:rsidRDefault="005965DA" w:rsidP="002543BF">
            <w:pPr>
              <w:jc w:val="both"/>
              <w:rPr>
                <w:rFonts w:ascii="Century" w:hAnsi="Century"/>
                <w:lang w:val="uk-UA"/>
              </w:rPr>
            </w:pPr>
            <w:r w:rsidRPr="00A37492">
              <w:rPr>
                <w:rFonts w:ascii="Century" w:hAnsi="Century"/>
                <w:lang w:val="uk-UA"/>
              </w:rPr>
              <w:t>№</w:t>
            </w:r>
          </w:p>
          <w:p w14:paraId="284AA46C" w14:textId="77777777" w:rsidR="005965DA" w:rsidRPr="00A37492" w:rsidRDefault="005965DA" w:rsidP="002543BF">
            <w:pPr>
              <w:jc w:val="both"/>
              <w:rPr>
                <w:rFonts w:ascii="Century" w:hAnsi="Century"/>
                <w:lang w:val="uk-UA"/>
              </w:rPr>
            </w:pPr>
            <w:r w:rsidRPr="00A37492">
              <w:rPr>
                <w:rFonts w:ascii="Century" w:hAnsi="Century"/>
                <w:lang w:val="uk-UA"/>
              </w:rPr>
              <w:t>з/п</w:t>
            </w:r>
          </w:p>
        </w:tc>
        <w:tc>
          <w:tcPr>
            <w:tcW w:w="3256" w:type="dxa"/>
            <w:vMerge w:val="restart"/>
            <w:vAlign w:val="center"/>
          </w:tcPr>
          <w:p w14:paraId="52927CA1" w14:textId="77777777" w:rsidR="005965DA" w:rsidRPr="00A37492" w:rsidRDefault="005965DA" w:rsidP="002543BF">
            <w:pPr>
              <w:jc w:val="both"/>
              <w:rPr>
                <w:rFonts w:ascii="Century" w:hAnsi="Century"/>
                <w:lang w:val="uk-UA"/>
              </w:rPr>
            </w:pPr>
            <w:r w:rsidRPr="00A37492">
              <w:rPr>
                <w:rFonts w:ascii="Century" w:hAnsi="Century"/>
                <w:lang w:val="uk-UA"/>
              </w:rPr>
              <w:t>Найменування заходів</w:t>
            </w:r>
          </w:p>
        </w:tc>
        <w:tc>
          <w:tcPr>
            <w:tcW w:w="1843" w:type="dxa"/>
            <w:vMerge w:val="restart"/>
          </w:tcPr>
          <w:p w14:paraId="58C40B92" w14:textId="77777777" w:rsidR="005965DA" w:rsidRPr="00A37492" w:rsidRDefault="005965DA" w:rsidP="002543BF">
            <w:pPr>
              <w:jc w:val="both"/>
              <w:rPr>
                <w:rFonts w:ascii="Century" w:hAnsi="Century"/>
                <w:lang w:val="uk-UA"/>
              </w:rPr>
            </w:pPr>
            <w:r w:rsidRPr="00A37492">
              <w:rPr>
                <w:rFonts w:ascii="Century" w:hAnsi="Century"/>
                <w:lang w:val="uk-UA"/>
              </w:rPr>
              <w:t xml:space="preserve">Загальна вартість робіт, </w:t>
            </w:r>
            <w:proofErr w:type="spellStart"/>
            <w:r w:rsidRPr="00A37492">
              <w:rPr>
                <w:rFonts w:ascii="Century" w:hAnsi="Century"/>
                <w:lang w:val="uk-UA"/>
              </w:rPr>
              <w:t>тис.грн</w:t>
            </w:r>
            <w:proofErr w:type="spellEnd"/>
            <w:r w:rsidRPr="00A37492">
              <w:rPr>
                <w:rFonts w:ascii="Century" w:hAnsi="Century"/>
                <w:lang w:val="uk-UA"/>
              </w:rPr>
              <w:t>.</w:t>
            </w:r>
          </w:p>
        </w:tc>
        <w:tc>
          <w:tcPr>
            <w:tcW w:w="3541" w:type="dxa"/>
            <w:gridSpan w:val="3"/>
          </w:tcPr>
          <w:p w14:paraId="73FCCD22" w14:textId="77777777" w:rsidR="005965DA" w:rsidRPr="00A37492" w:rsidRDefault="005965DA" w:rsidP="002543BF">
            <w:pPr>
              <w:jc w:val="both"/>
              <w:rPr>
                <w:rFonts w:ascii="Century" w:hAnsi="Century"/>
                <w:lang w:val="uk-UA"/>
              </w:rPr>
            </w:pPr>
            <w:r w:rsidRPr="00A37492">
              <w:rPr>
                <w:rFonts w:ascii="Century" w:hAnsi="Century"/>
                <w:lang w:val="uk-UA"/>
              </w:rPr>
              <w:t xml:space="preserve">В </w:t>
            </w:r>
            <w:proofErr w:type="spellStart"/>
            <w:r w:rsidRPr="00A37492">
              <w:rPr>
                <w:rFonts w:ascii="Century" w:hAnsi="Century"/>
                <w:lang w:val="uk-UA"/>
              </w:rPr>
              <w:t>т.ч</w:t>
            </w:r>
            <w:proofErr w:type="spellEnd"/>
            <w:r w:rsidRPr="00A37492">
              <w:rPr>
                <w:rFonts w:ascii="Century" w:hAnsi="Century"/>
                <w:lang w:val="uk-UA"/>
              </w:rPr>
              <w:t>. по роках</w:t>
            </w:r>
          </w:p>
        </w:tc>
        <w:tc>
          <w:tcPr>
            <w:tcW w:w="1429" w:type="dxa"/>
          </w:tcPr>
          <w:p w14:paraId="44567D2C" w14:textId="77777777" w:rsidR="005965DA" w:rsidRPr="00A37492" w:rsidRDefault="005965DA" w:rsidP="002543BF">
            <w:pPr>
              <w:jc w:val="both"/>
              <w:rPr>
                <w:rFonts w:ascii="Century" w:hAnsi="Century"/>
                <w:lang w:val="uk-UA"/>
              </w:rPr>
            </w:pPr>
            <w:r w:rsidRPr="00A37492">
              <w:rPr>
                <w:rFonts w:ascii="Century" w:hAnsi="Century"/>
                <w:lang w:val="uk-UA"/>
              </w:rPr>
              <w:t>Джерела фінансування</w:t>
            </w:r>
          </w:p>
        </w:tc>
      </w:tr>
      <w:tr w:rsidR="005965DA" w:rsidRPr="00A37492" w14:paraId="63586495" w14:textId="77777777" w:rsidTr="002543BF">
        <w:trPr>
          <w:trHeight w:val="268"/>
        </w:trPr>
        <w:tc>
          <w:tcPr>
            <w:tcW w:w="846" w:type="dxa"/>
            <w:vMerge/>
          </w:tcPr>
          <w:p w14:paraId="1B6708FB" w14:textId="77777777" w:rsidR="005965DA" w:rsidRPr="00A37492" w:rsidRDefault="005965DA" w:rsidP="002543BF">
            <w:pPr>
              <w:jc w:val="both"/>
              <w:rPr>
                <w:rFonts w:ascii="Century" w:hAnsi="Century"/>
                <w:lang w:val="uk-UA"/>
              </w:rPr>
            </w:pPr>
          </w:p>
        </w:tc>
        <w:tc>
          <w:tcPr>
            <w:tcW w:w="3256" w:type="dxa"/>
            <w:vMerge/>
          </w:tcPr>
          <w:p w14:paraId="5AD0361C" w14:textId="77777777" w:rsidR="005965DA" w:rsidRPr="00A37492" w:rsidRDefault="005965DA" w:rsidP="002543BF">
            <w:pPr>
              <w:jc w:val="both"/>
              <w:rPr>
                <w:rFonts w:ascii="Century" w:hAnsi="Century"/>
                <w:lang w:val="uk-UA"/>
              </w:rPr>
            </w:pPr>
          </w:p>
        </w:tc>
        <w:tc>
          <w:tcPr>
            <w:tcW w:w="1843" w:type="dxa"/>
            <w:vMerge/>
          </w:tcPr>
          <w:p w14:paraId="00B8C178" w14:textId="77777777" w:rsidR="005965DA" w:rsidRPr="00A37492" w:rsidRDefault="005965DA" w:rsidP="002543BF">
            <w:pPr>
              <w:jc w:val="both"/>
              <w:rPr>
                <w:rFonts w:ascii="Century" w:hAnsi="Century"/>
                <w:lang w:val="uk-UA"/>
              </w:rPr>
            </w:pPr>
          </w:p>
        </w:tc>
        <w:tc>
          <w:tcPr>
            <w:tcW w:w="1275" w:type="dxa"/>
          </w:tcPr>
          <w:p w14:paraId="4AE2BE48" w14:textId="77777777" w:rsidR="005965DA" w:rsidRPr="00A37492" w:rsidRDefault="005965DA" w:rsidP="002543BF">
            <w:pPr>
              <w:jc w:val="both"/>
              <w:rPr>
                <w:rFonts w:ascii="Century" w:hAnsi="Century"/>
                <w:lang w:val="uk-UA"/>
              </w:rPr>
            </w:pPr>
            <w:r w:rsidRPr="00A37492">
              <w:rPr>
                <w:rFonts w:ascii="Century" w:hAnsi="Century"/>
                <w:lang w:val="uk-UA"/>
              </w:rPr>
              <w:t>2026</w:t>
            </w:r>
          </w:p>
        </w:tc>
        <w:tc>
          <w:tcPr>
            <w:tcW w:w="1170" w:type="dxa"/>
          </w:tcPr>
          <w:p w14:paraId="77AAB801" w14:textId="77777777" w:rsidR="005965DA" w:rsidRPr="00A37492" w:rsidRDefault="005965DA" w:rsidP="002543BF">
            <w:pPr>
              <w:jc w:val="both"/>
              <w:rPr>
                <w:rFonts w:ascii="Century" w:hAnsi="Century"/>
                <w:lang w:val="uk-UA"/>
              </w:rPr>
            </w:pPr>
            <w:r w:rsidRPr="00A37492">
              <w:rPr>
                <w:rFonts w:ascii="Century" w:hAnsi="Century"/>
                <w:lang w:val="uk-UA"/>
              </w:rPr>
              <w:t>2027</w:t>
            </w:r>
          </w:p>
        </w:tc>
        <w:tc>
          <w:tcPr>
            <w:tcW w:w="1096" w:type="dxa"/>
          </w:tcPr>
          <w:p w14:paraId="6B620096" w14:textId="77777777" w:rsidR="005965DA" w:rsidRPr="00A37492" w:rsidRDefault="005965DA" w:rsidP="002543BF">
            <w:pPr>
              <w:jc w:val="both"/>
              <w:rPr>
                <w:rFonts w:ascii="Century" w:hAnsi="Century"/>
                <w:lang w:val="uk-UA"/>
              </w:rPr>
            </w:pPr>
            <w:r w:rsidRPr="00A37492">
              <w:rPr>
                <w:rFonts w:ascii="Century" w:hAnsi="Century"/>
                <w:lang w:val="uk-UA"/>
              </w:rPr>
              <w:t>2028</w:t>
            </w:r>
          </w:p>
        </w:tc>
        <w:tc>
          <w:tcPr>
            <w:tcW w:w="1429" w:type="dxa"/>
          </w:tcPr>
          <w:p w14:paraId="29BD6F02" w14:textId="77777777" w:rsidR="005965DA" w:rsidRPr="00A37492" w:rsidRDefault="005965DA" w:rsidP="002543BF">
            <w:pPr>
              <w:jc w:val="both"/>
              <w:rPr>
                <w:rFonts w:ascii="Century" w:hAnsi="Century"/>
                <w:lang w:val="uk-UA"/>
              </w:rPr>
            </w:pPr>
          </w:p>
        </w:tc>
      </w:tr>
      <w:tr w:rsidR="005965DA" w:rsidRPr="00A37492" w14:paraId="2F13235D" w14:textId="77777777" w:rsidTr="002543BF">
        <w:trPr>
          <w:trHeight w:val="3269"/>
        </w:trPr>
        <w:tc>
          <w:tcPr>
            <w:tcW w:w="846" w:type="dxa"/>
          </w:tcPr>
          <w:p w14:paraId="5117A58F" w14:textId="77777777" w:rsidR="005965DA" w:rsidRPr="00A37492" w:rsidRDefault="005965DA" w:rsidP="002543BF">
            <w:pPr>
              <w:jc w:val="both"/>
              <w:rPr>
                <w:rFonts w:ascii="Century" w:hAnsi="Century"/>
                <w:lang w:val="uk-UA"/>
              </w:rPr>
            </w:pPr>
            <w:r w:rsidRPr="00A37492">
              <w:rPr>
                <w:rFonts w:ascii="Century" w:hAnsi="Century"/>
                <w:lang w:val="uk-UA"/>
              </w:rPr>
              <w:t>1</w:t>
            </w:r>
          </w:p>
        </w:tc>
        <w:tc>
          <w:tcPr>
            <w:tcW w:w="3256" w:type="dxa"/>
          </w:tcPr>
          <w:p w14:paraId="13373B57" w14:textId="77777777" w:rsidR="005965DA" w:rsidRPr="00A37492" w:rsidRDefault="005965DA" w:rsidP="002543BF">
            <w:pPr>
              <w:jc w:val="both"/>
              <w:rPr>
                <w:rFonts w:ascii="Century" w:hAnsi="Century"/>
                <w:lang w:val="uk-UA"/>
              </w:rPr>
            </w:pPr>
            <w:r w:rsidRPr="00A37492">
              <w:rPr>
                <w:rFonts w:ascii="Century" w:hAnsi="Century"/>
                <w:lang w:val="uk-UA"/>
              </w:rPr>
              <w:t xml:space="preserve">Розробка проекту землеустрою щодо встановлення водоохоронних зон та прибережних захисних смуг вздовж </w:t>
            </w:r>
            <w:proofErr w:type="spellStart"/>
            <w:r w:rsidRPr="00A37492">
              <w:rPr>
                <w:rFonts w:ascii="Century" w:hAnsi="Century"/>
                <w:lang w:val="uk-UA"/>
              </w:rPr>
              <w:t>р.Верещиці</w:t>
            </w:r>
            <w:proofErr w:type="spellEnd"/>
            <w:r w:rsidRPr="00A37492">
              <w:rPr>
                <w:rFonts w:ascii="Century" w:hAnsi="Century"/>
                <w:lang w:val="uk-UA"/>
              </w:rPr>
              <w:t xml:space="preserve"> на території Городоцької територіальної громади</w:t>
            </w:r>
          </w:p>
        </w:tc>
        <w:tc>
          <w:tcPr>
            <w:tcW w:w="1843" w:type="dxa"/>
          </w:tcPr>
          <w:p w14:paraId="48EC2AA8" w14:textId="77777777" w:rsidR="005965DA" w:rsidRPr="00A37492" w:rsidRDefault="005965DA" w:rsidP="002543BF">
            <w:pPr>
              <w:jc w:val="both"/>
              <w:rPr>
                <w:rFonts w:ascii="Century" w:hAnsi="Century"/>
                <w:lang w:val="uk-UA"/>
              </w:rPr>
            </w:pPr>
          </w:p>
          <w:p w14:paraId="272D55C3" w14:textId="77777777" w:rsidR="005965DA" w:rsidRPr="00A37492" w:rsidRDefault="005965DA" w:rsidP="002543BF">
            <w:pPr>
              <w:jc w:val="both"/>
              <w:rPr>
                <w:rFonts w:ascii="Century" w:hAnsi="Century"/>
                <w:lang w:val="uk-UA"/>
              </w:rPr>
            </w:pPr>
            <w:r w:rsidRPr="00A37492">
              <w:rPr>
                <w:rFonts w:ascii="Century" w:hAnsi="Century"/>
                <w:lang w:val="uk-UA"/>
              </w:rPr>
              <w:t>За наявності бюджетних призначень</w:t>
            </w:r>
          </w:p>
        </w:tc>
        <w:tc>
          <w:tcPr>
            <w:tcW w:w="1275" w:type="dxa"/>
          </w:tcPr>
          <w:p w14:paraId="113FCE71" w14:textId="77777777" w:rsidR="005965DA" w:rsidRPr="00A37492" w:rsidRDefault="005965DA" w:rsidP="002543BF">
            <w:pPr>
              <w:jc w:val="both"/>
              <w:rPr>
                <w:rFonts w:ascii="Century" w:hAnsi="Century"/>
                <w:lang w:val="uk-UA"/>
              </w:rPr>
            </w:pPr>
            <w:r w:rsidRPr="00A37492">
              <w:rPr>
                <w:rFonts w:ascii="Century" w:hAnsi="Century"/>
                <w:lang w:val="uk-UA"/>
              </w:rPr>
              <w:t>-</w:t>
            </w:r>
          </w:p>
        </w:tc>
        <w:tc>
          <w:tcPr>
            <w:tcW w:w="1170" w:type="dxa"/>
          </w:tcPr>
          <w:p w14:paraId="57DF8C28" w14:textId="77777777" w:rsidR="005965DA" w:rsidRPr="00A37492" w:rsidRDefault="005965DA" w:rsidP="002543BF">
            <w:pPr>
              <w:jc w:val="both"/>
              <w:rPr>
                <w:rFonts w:ascii="Century" w:hAnsi="Century"/>
                <w:lang w:val="uk-UA"/>
              </w:rPr>
            </w:pPr>
          </w:p>
        </w:tc>
        <w:tc>
          <w:tcPr>
            <w:tcW w:w="1096" w:type="dxa"/>
          </w:tcPr>
          <w:p w14:paraId="3610C2D5" w14:textId="77777777" w:rsidR="005965DA" w:rsidRPr="00A37492" w:rsidRDefault="005965DA" w:rsidP="002543BF">
            <w:pPr>
              <w:jc w:val="both"/>
              <w:rPr>
                <w:rFonts w:ascii="Century" w:hAnsi="Century"/>
                <w:lang w:val="uk-UA"/>
              </w:rPr>
            </w:pPr>
            <w:r w:rsidRPr="00A37492">
              <w:rPr>
                <w:rFonts w:ascii="Century" w:hAnsi="Century"/>
                <w:lang w:val="uk-UA"/>
              </w:rPr>
              <w:t>-</w:t>
            </w:r>
          </w:p>
        </w:tc>
        <w:tc>
          <w:tcPr>
            <w:tcW w:w="1429" w:type="dxa"/>
          </w:tcPr>
          <w:p w14:paraId="3C0F3939" w14:textId="77777777" w:rsidR="005965DA" w:rsidRPr="00A37492" w:rsidRDefault="005965DA" w:rsidP="002543BF">
            <w:pPr>
              <w:jc w:val="both"/>
              <w:rPr>
                <w:rFonts w:ascii="Century" w:hAnsi="Century"/>
                <w:lang w:val="uk-UA"/>
              </w:rPr>
            </w:pPr>
            <w:r w:rsidRPr="00A37492">
              <w:rPr>
                <w:rFonts w:ascii="Century" w:hAnsi="Century"/>
                <w:lang w:val="uk-UA"/>
              </w:rPr>
              <w:t>Міський, обласний бюджет</w:t>
            </w:r>
          </w:p>
        </w:tc>
      </w:tr>
      <w:tr w:rsidR="005965DA" w:rsidRPr="00A37492" w14:paraId="7A6FED21" w14:textId="77777777" w:rsidTr="002543BF">
        <w:trPr>
          <w:trHeight w:val="2940"/>
        </w:trPr>
        <w:tc>
          <w:tcPr>
            <w:tcW w:w="846" w:type="dxa"/>
          </w:tcPr>
          <w:p w14:paraId="0C407098" w14:textId="77777777" w:rsidR="005965DA" w:rsidRPr="00A37492" w:rsidRDefault="005965DA" w:rsidP="002543BF">
            <w:pPr>
              <w:jc w:val="both"/>
              <w:rPr>
                <w:rFonts w:ascii="Century" w:hAnsi="Century"/>
                <w:lang w:val="uk-UA"/>
              </w:rPr>
            </w:pPr>
            <w:r w:rsidRPr="00A37492">
              <w:rPr>
                <w:rFonts w:ascii="Century" w:hAnsi="Century"/>
                <w:lang w:val="uk-UA"/>
              </w:rPr>
              <w:lastRenderedPageBreak/>
              <w:t>2</w:t>
            </w:r>
          </w:p>
        </w:tc>
        <w:tc>
          <w:tcPr>
            <w:tcW w:w="3256" w:type="dxa"/>
          </w:tcPr>
          <w:p w14:paraId="1F2C277A" w14:textId="77777777" w:rsidR="005965DA" w:rsidRPr="00A37492" w:rsidRDefault="005965DA" w:rsidP="002543BF">
            <w:pPr>
              <w:jc w:val="both"/>
              <w:rPr>
                <w:rFonts w:ascii="Century" w:hAnsi="Century"/>
                <w:lang w:val="uk-UA"/>
              </w:rPr>
            </w:pPr>
            <w:r w:rsidRPr="00A37492">
              <w:rPr>
                <w:rFonts w:ascii="Century" w:hAnsi="Century"/>
                <w:lang w:val="uk-UA"/>
              </w:rPr>
              <w:t xml:space="preserve">Розробка проекту землеустрою щодо встановлення водоохоронних зон та прибережних захисних смуг навколо озера «Грабове» в межах </w:t>
            </w:r>
            <w:proofErr w:type="spellStart"/>
            <w:r w:rsidRPr="00A37492">
              <w:rPr>
                <w:rFonts w:ascii="Century" w:hAnsi="Century"/>
                <w:lang w:val="uk-UA"/>
              </w:rPr>
              <w:t>м.Городка</w:t>
            </w:r>
            <w:proofErr w:type="spellEnd"/>
          </w:p>
        </w:tc>
        <w:tc>
          <w:tcPr>
            <w:tcW w:w="1843" w:type="dxa"/>
          </w:tcPr>
          <w:p w14:paraId="7BF325E5" w14:textId="77777777" w:rsidR="005965DA" w:rsidRPr="00A37492" w:rsidRDefault="005965DA" w:rsidP="002543BF">
            <w:pPr>
              <w:jc w:val="both"/>
              <w:rPr>
                <w:rFonts w:ascii="Century" w:hAnsi="Century"/>
                <w:lang w:val="uk-UA"/>
              </w:rPr>
            </w:pPr>
            <w:r w:rsidRPr="00A37492">
              <w:rPr>
                <w:rFonts w:ascii="Century" w:hAnsi="Century"/>
                <w:lang w:val="uk-UA"/>
              </w:rPr>
              <w:t>За наявності бюджетних призначень</w:t>
            </w:r>
          </w:p>
        </w:tc>
        <w:tc>
          <w:tcPr>
            <w:tcW w:w="1275" w:type="dxa"/>
          </w:tcPr>
          <w:p w14:paraId="3A01B355" w14:textId="77777777" w:rsidR="005965DA" w:rsidRPr="00A37492" w:rsidRDefault="005965DA" w:rsidP="002543BF">
            <w:pPr>
              <w:jc w:val="both"/>
              <w:rPr>
                <w:rFonts w:ascii="Century" w:hAnsi="Century"/>
                <w:lang w:val="uk-UA"/>
              </w:rPr>
            </w:pPr>
          </w:p>
        </w:tc>
        <w:tc>
          <w:tcPr>
            <w:tcW w:w="1170" w:type="dxa"/>
          </w:tcPr>
          <w:p w14:paraId="6E49A881" w14:textId="77777777" w:rsidR="005965DA" w:rsidRPr="00A37492" w:rsidRDefault="005965DA" w:rsidP="002543BF">
            <w:pPr>
              <w:jc w:val="both"/>
              <w:rPr>
                <w:rFonts w:ascii="Century" w:hAnsi="Century"/>
                <w:lang w:val="uk-UA"/>
              </w:rPr>
            </w:pPr>
          </w:p>
        </w:tc>
        <w:tc>
          <w:tcPr>
            <w:tcW w:w="1096" w:type="dxa"/>
          </w:tcPr>
          <w:p w14:paraId="1AD25AE5" w14:textId="77777777" w:rsidR="005965DA" w:rsidRPr="00A37492" w:rsidRDefault="005965DA" w:rsidP="002543BF">
            <w:pPr>
              <w:jc w:val="both"/>
              <w:rPr>
                <w:rFonts w:ascii="Century" w:hAnsi="Century"/>
                <w:lang w:val="uk-UA"/>
              </w:rPr>
            </w:pPr>
          </w:p>
        </w:tc>
        <w:tc>
          <w:tcPr>
            <w:tcW w:w="1429" w:type="dxa"/>
          </w:tcPr>
          <w:p w14:paraId="12F5CAC0" w14:textId="77777777" w:rsidR="005965DA" w:rsidRPr="00A37492" w:rsidRDefault="005965DA" w:rsidP="002543BF">
            <w:pPr>
              <w:jc w:val="both"/>
              <w:rPr>
                <w:rFonts w:ascii="Century" w:hAnsi="Century"/>
                <w:lang w:val="uk-UA"/>
              </w:rPr>
            </w:pPr>
            <w:r w:rsidRPr="00A37492">
              <w:rPr>
                <w:rFonts w:ascii="Century" w:hAnsi="Century"/>
                <w:lang w:val="uk-UA"/>
              </w:rPr>
              <w:t>Міський, обласний бюджет</w:t>
            </w:r>
          </w:p>
        </w:tc>
      </w:tr>
      <w:tr w:rsidR="005965DA" w:rsidRPr="00A37492" w14:paraId="4655DDBC" w14:textId="77777777" w:rsidTr="002543BF">
        <w:trPr>
          <w:trHeight w:val="1951"/>
        </w:trPr>
        <w:tc>
          <w:tcPr>
            <w:tcW w:w="846" w:type="dxa"/>
          </w:tcPr>
          <w:p w14:paraId="32E912D6" w14:textId="77777777" w:rsidR="005965DA" w:rsidRPr="00A37492" w:rsidRDefault="005965DA" w:rsidP="002543BF">
            <w:pPr>
              <w:jc w:val="both"/>
              <w:rPr>
                <w:rFonts w:ascii="Century" w:hAnsi="Century"/>
                <w:lang w:val="uk-UA"/>
              </w:rPr>
            </w:pPr>
            <w:r w:rsidRPr="00A37492">
              <w:rPr>
                <w:rFonts w:ascii="Century" w:hAnsi="Century"/>
                <w:lang w:val="uk-UA"/>
              </w:rPr>
              <w:t>3</w:t>
            </w:r>
          </w:p>
        </w:tc>
        <w:tc>
          <w:tcPr>
            <w:tcW w:w="3256" w:type="dxa"/>
          </w:tcPr>
          <w:p w14:paraId="32845B5C" w14:textId="77777777" w:rsidR="005965DA" w:rsidRPr="00A37492" w:rsidRDefault="005965DA" w:rsidP="002543BF">
            <w:pPr>
              <w:jc w:val="both"/>
              <w:rPr>
                <w:rFonts w:ascii="Century" w:hAnsi="Century"/>
                <w:lang w:val="uk-UA"/>
              </w:rPr>
            </w:pPr>
            <w:r w:rsidRPr="00A37492">
              <w:rPr>
                <w:rFonts w:ascii="Century" w:hAnsi="Century"/>
                <w:lang w:val="uk-UA"/>
              </w:rPr>
              <w:t>Розробка проектів землеустрою щодо встановлення водоохоронних зон та прибережних захисних смуг водних об</w:t>
            </w:r>
            <w:r w:rsidRPr="00A37492">
              <w:rPr>
                <w:rFonts w:ascii="Century" w:hAnsi="Century"/>
              </w:rPr>
              <w:t>’</w:t>
            </w:r>
            <w:proofErr w:type="spellStart"/>
            <w:r w:rsidRPr="00A37492">
              <w:rPr>
                <w:rFonts w:ascii="Century" w:hAnsi="Century"/>
                <w:lang w:val="uk-UA"/>
              </w:rPr>
              <w:t>ктів</w:t>
            </w:r>
            <w:proofErr w:type="spellEnd"/>
            <w:r w:rsidRPr="00A37492">
              <w:rPr>
                <w:rFonts w:ascii="Century" w:hAnsi="Century"/>
                <w:lang w:val="uk-UA"/>
              </w:rPr>
              <w:t xml:space="preserve"> Городоцької територіальної громади. </w:t>
            </w:r>
          </w:p>
        </w:tc>
        <w:tc>
          <w:tcPr>
            <w:tcW w:w="1843" w:type="dxa"/>
          </w:tcPr>
          <w:p w14:paraId="1AB19411" w14:textId="77777777" w:rsidR="005965DA" w:rsidRPr="00A37492" w:rsidRDefault="005965DA" w:rsidP="002543BF">
            <w:pPr>
              <w:jc w:val="both"/>
              <w:rPr>
                <w:rFonts w:ascii="Century" w:hAnsi="Century"/>
                <w:lang w:val="uk-UA"/>
              </w:rPr>
            </w:pPr>
            <w:r w:rsidRPr="00A37492">
              <w:rPr>
                <w:rFonts w:ascii="Century" w:hAnsi="Century"/>
                <w:lang w:val="uk-UA"/>
              </w:rPr>
              <w:t>За наявності бюджетних призначень</w:t>
            </w:r>
          </w:p>
        </w:tc>
        <w:tc>
          <w:tcPr>
            <w:tcW w:w="1275" w:type="dxa"/>
          </w:tcPr>
          <w:p w14:paraId="298A1A22" w14:textId="77777777" w:rsidR="005965DA" w:rsidRPr="00A37492" w:rsidRDefault="005965DA" w:rsidP="002543BF">
            <w:pPr>
              <w:jc w:val="both"/>
              <w:rPr>
                <w:rFonts w:ascii="Century" w:hAnsi="Century"/>
                <w:lang w:val="uk-UA"/>
              </w:rPr>
            </w:pPr>
          </w:p>
        </w:tc>
        <w:tc>
          <w:tcPr>
            <w:tcW w:w="1170" w:type="dxa"/>
          </w:tcPr>
          <w:p w14:paraId="3219488B" w14:textId="77777777" w:rsidR="005965DA" w:rsidRPr="00A37492" w:rsidRDefault="005965DA" w:rsidP="002543BF">
            <w:pPr>
              <w:jc w:val="both"/>
              <w:rPr>
                <w:rFonts w:ascii="Century" w:hAnsi="Century"/>
                <w:lang w:val="uk-UA"/>
              </w:rPr>
            </w:pPr>
          </w:p>
        </w:tc>
        <w:tc>
          <w:tcPr>
            <w:tcW w:w="1096" w:type="dxa"/>
          </w:tcPr>
          <w:p w14:paraId="0F00CD32" w14:textId="77777777" w:rsidR="005965DA" w:rsidRPr="00A37492" w:rsidRDefault="005965DA" w:rsidP="002543BF">
            <w:pPr>
              <w:jc w:val="both"/>
              <w:rPr>
                <w:rFonts w:ascii="Century" w:hAnsi="Century"/>
                <w:lang w:val="uk-UA"/>
              </w:rPr>
            </w:pPr>
          </w:p>
        </w:tc>
        <w:tc>
          <w:tcPr>
            <w:tcW w:w="1429" w:type="dxa"/>
          </w:tcPr>
          <w:p w14:paraId="2CCCC2B1" w14:textId="77777777" w:rsidR="005965DA" w:rsidRPr="00A37492" w:rsidRDefault="005965DA" w:rsidP="002543BF">
            <w:pPr>
              <w:jc w:val="both"/>
              <w:rPr>
                <w:rFonts w:ascii="Century" w:hAnsi="Century"/>
                <w:lang w:val="uk-UA"/>
              </w:rPr>
            </w:pPr>
            <w:r w:rsidRPr="00A37492">
              <w:rPr>
                <w:rFonts w:ascii="Century" w:hAnsi="Century"/>
                <w:lang w:val="uk-UA"/>
              </w:rPr>
              <w:t>Міський, обласний бюджет</w:t>
            </w:r>
          </w:p>
        </w:tc>
      </w:tr>
    </w:tbl>
    <w:p w14:paraId="6728628A" w14:textId="77777777" w:rsidR="005965DA" w:rsidRPr="00A37492" w:rsidRDefault="005965DA" w:rsidP="005965DA">
      <w:pPr>
        <w:ind w:firstLine="709"/>
        <w:jc w:val="both"/>
        <w:rPr>
          <w:rFonts w:ascii="Century" w:hAnsi="Century"/>
          <w:sz w:val="26"/>
          <w:szCs w:val="26"/>
          <w:lang w:val="uk-UA"/>
        </w:rPr>
      </w:pPr>
    </w:p>
    <w:p w14:paraId="1A006FCD" w14:textId="77777777" w:rsidR="00C741F4" w:rsidRPr="00A37492" w:rsidRDefault="00C741F4" w:rsidP="00E17E64">
      <w:pPr>
        <w:ind w:firstLine="708"/>
        <w:jc w:val="both"/>
        <w:rPr>
          <w:rFonts w:ascii="Century" w:hAnsi="Century"/>
          <w:sz w:val="26"/>
          <w:szCs w:val="26"/>
          <w:lang w:val="uk-UA"/>
        </w:rPr>
      </w:pPr>
    </w:p>
    <w:p w14:paraId="2F85BFCF" w14:textId="77777777" w:rsidR="009A5F21" w:rsidRPr="00A37492" w:rsidRDefault="009A5F21" w:rsidP="00E17E64">
      <w:pPr>
        <w:ind w:firstLine="708"/>
        <w:jc w:val="both"/>
        <w:rPr>
          <w:rFonts w:ascii="Century" w:hAnsi="Century"/>
          <w:sz w:val="26"/>
          <w:szCs w:val="26"/>
          <w:lang w:val="uk-UA"/>
        </w:rPr>
      </w:pPr>
    </w:p>
    <w:p w14:paraId="76B10A16" w14:textId="67690771" w:rsidR="00E17E64" w:rsidRPr="00A37492" w:rsidRDefault="00E17E64" w:rsidP="007407BF">
      <w:pPr>
        <w:outlineLvl w:val="1"/>
        <w:rPr>
          <w:rFonts w:ascii="Century" w:hAnsi="Century"/>
          <w:b/>
          <w:sz w:val="26"/>
          <w:szCs w:val="26"/>
          <w:lang w:val="uk-UA"/>
        </w:rPr>
      </w:pPr>
      <w:bookmarkStart w:id="27" w:name="_Toc216338157"/>
      <w:r w:rsidRPr="00A37492">
        <w:rPr>
          <w:rFonts w:ascii="Century" w:hAnsi="Century"/>
          <w:b/>
          <w:sz w:val="26"/>
          <w:szCs w:val="26"/>
          <w:lang w:val="uk-UA"/>
        </w:rPr>
        <w:t>4.</w:t>
      </w:r>
      <w:r w:rsidR="00B27078" w:rsidRPr="00A37492">
        <w:rPr>
          <w:rFonts w:ascii="Century" w:hAnsi="Century"/>
          <w:b/>
          <w:sz w:val="26"/>
          <w:szCs w:val="26"/>
          <w:lang w:val="uk-UA"/>
        </w:rPr>
        <w:t>8</w:t>
      </w:r>
      <w:r w:rsidRPr="00A37492">
        <w:rPr>
          <w:rFonts w:ascii="Century" w:hAnsi="Century"/>
          <w:b/>
          <w:sz w:val="26"/>
          <w:szCs w:val="26"/>
          <w:lang w:val="uk-UA"/>
        </w:rPr>
        <w:t>. Проведення рекультивації земель</w:t>
      </w:r>
      <w:bookmarkEnd w:id="27"/>
    </w:p>
    <w:p w14:paraId="00DCDE17" w14:textId="77777777" w:rsidR="00E17E64" w:rsidRPr="00A37492" w:rsidRDefault="00E17E64" w:rsidP="00E17E64">
      <w:pPr>
        <w:ind w:firstLine="709"/>
        <w:jc w:val="center"/>
        <w:rPr>
          <w:rFonts w:ascii="Century" w:hAnsi="Century"/>
          <w:b/>
          <w:sz w:val="26"/>
          <w:szCs w:val="26"/>
          <w:lang w:val="uk-UA"/>
        </w:rPr>
      </w:pPr>
    </w:p>
    <w:p w14:paraId="3440C1A4"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Одним із важливих напрямів діяльності у сфері охорони природи є рекультивація земель.</w:t>
      </w:r>
    </w:p>
    <w:p w14:paraId="33518DA4"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Рекультивації підлягають землі, які зазнали змін у структурі рельєфу, екологічному стані ґрунтів і материнських порід та в гідрологічному режимі внаслідок проведення гірничодобувних, геологорозвідувальних, будівельних та інших робіт.</w:t>
      </w:r>
    </w:p>
    <w:p w14:paraId="5AB3A27B"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Приведення цих земельних ділянок до придатного для використання стану є одним з основних заходів цієї Програми.</w:t>
      </w:r>
    </w:p>
    <w:p w14:paraId="386D3F55"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 xml:space="preserve">Упродовж терміну реалізації Програми розроблення проектної документації на землях комунальної власності для рекультивації порушених земель здійснюватиметься з метою повернення порушених земельних ділянок, в тому числі </w:t>
      </w:r>
      <w:r w:rsidRPr="00A37492">
        <w:rPr>
          <w:rFonts w:ascii="Century" w:hAnsi="Century"/>
          <w:color w:val="000000"/>
          <w:sz w:val="26"/>
          <w:szCs w:val="26"/>
          <w:shd w:val="clear" w:color="auto" w:fill="FFFFFF"/>
          <w:lang w:val="uk-UA"/>
        </w:rPr>
        <w:t xml:space="preserve">внаслідок забруднення твердими побутовими відходами, загальною орієнтовною площею </w:t>
      </w:r>
      <w:smartTag w:uri="urn:schemas-microsoft-com:office:smarttags" w:element="metricconverter">
        <w:smartTagPr>
          <w:attr w:name="ProductID" w:val="10,00 га"/>
        </w:smartTagPr>
        <w:r w:rsidRPr="00A37492">
          <w:rPr>
            <w:rFonts w:ascii="Century" w:hAnsi="Century"/>
            <w:color w:val="000000"/>
            <w:sz w:val="26"/>
            <w:szCs w:val="26"/>
            <w:shd w:val="clear" w:color="auto" w:fill="FFFFFF"/>
            <w:lang w:val="uk-UA"/>
          </w:rPr>
          <w:t>10,00 га</w:t>
        </w:r>
      </w:smartTag>
      <w:r w:rsidRPr="00A37492">
        <w:rPr>
          <w:rFonts w:ascii="Century" w:hAnsi="Century"/>
          <w:color w:val="000000"/>
          <w:sz w:val="26"/>
          <w:szCs w:val="26"/>
          <w:shd w:val="clear" w:color="auto" w:fill="FFFFFF"/>
          <w:lang w:val="uk-UA"/>
        </w:rPr>
        <w:t xml:space="preserve">, </w:t>
      </w:r>
      <w:r w:rsidRPr="00A37492">
        <w:rPr>
          <w:rFonts w:ascii="Century" w:hAnsi="Century"/>
          <w:sz w:val="26"/>
          <w:szCs w:val="26"/>
          <w:lang w:val="uk-UA"/>
        </w:rPr>
        <w:t>до стану, придатного для використання, а також  відновлення функцій порушених земель.</w:t>
      </w:r>
    </w:p>
    <w:p w14:paraId="36BC311C" w14:textId="61E78A6B" w:rsidR="00E17E64" w:rsidRPr="00A37492" w:rsidRDefault="00E17E64" w:rsidP="00C2561F">
      <w:pPr>
        <w:ind w:firstLine="709"/>
        <w:jc w:val="both"/>
        <w:rPr>
          <w:rFonts w:ascii="Century" w:hAnsi="Century"/>
          <w:sz w:val="26"/>
          <w:szCs w:val="26"/>
          <w:lang w:val="uk-UA"/>
        </w:rPr>
      </w:pPr>
      <w:r w:rsidRPr="00A37492">
        <w:rPr>
          <w:rFonts w:ascii="Century" w:hAnsi="Century"/>
          <w:sz w:val="26"/>
          <w:szCs w:val="26"/>
          <w:lang w:val="uk-UA"/>
        </w:rPr>
        <w:t>Фінансування робіт з рекультивації порушених земель передбачається за рахунок місцевого та державного бюджетів. </w:t>
      </w:r>
    </w:p>
    <w:p w14:paraId="04A30300" w14:textId="77777777" w:rsidR="00C2561F" w:rsidRPr="00A37492" w:rsidRDefault="00C2561F" w:rsidP="00C2561F">
      <w:pPr>
        <w:ind w:firstLine="709"/>
        <w:jc w:val="both"/>
        <w:rPr>
          <w:rFonts w:ascii="Century" w:hAnsi="Century"/>
          <w:sz w:val="26"/>
          <w:szCs w:val="26"/>
          <w:lang w:val="uk-UA"/>
        </w:rPr>
      </w:pPr>
    </w:p>
    <w:p w14:paraId="6CB4D93C" w14:textId="77777777" w:rsidR="00E17E64" w:rsidRPr="00A37492" w:rsidRDefault="00E17E64" w:rsidP="00241159">
      <w:pPr>
        <w:tabs>
          <w:tab w:val="num" w:pos="0"/>
        </w:tabs>
        <w:ind w:firstLine="720"/>
        <w:jc w:val="center"/>
        <w:outlineLvl w:val="0"/>
        <w:rPr>
          <w:rFonts w:ascii="Century" w:hAnsi="Century"/>
          <w:b/>
          <w:sz w:val="26"/>
          <w:szCs w:val="26"/>
          <w:lang w:val="uk-UA"/>
        </w:rPr>
      </w:pPr>
      <w:bookmarkStart w:id="28" w:name="_Toc216338158"/>
      <w:r w:rsidRPr="00A37492">
        <w:rPr>
          <w:rFonts w:ascii="Century" w:hAnsi="Century"/>
          <w:b/>
          <w:sz w:val="26"/>
          <w:szCs w:val="26"/>
          <w:lang w:val="uk-UA"/>
        </w:rPr>
        <w:t>5. Основні цілі і завдання Програми</w:t>
      </w:r>
      <w:bookmarkEnd w:id="28"/>
      <w:r w:rsidRPr="00A37492">
        <w:rPr>
          <w:rFonts w:ascii="Century" w:hAnsi="Century"/>
          <w:b/>
          <w:sz w:val="26"/>
          <w:szCs w:val="26"/>
          <w:lang w:val="uk-UA"/>
        </w:rPr>
        <w:t xml:space="preserve">   </w:t>
      </w:r>
    </w:p>
    <w:p w14:paraId="70FEB95F" w14:textId="77777777" w:rsidR="00E17E64" w:rsidRPr="00A37492" w:rsidRDefault="00E17E64" w:rsidP="00E17E64">
      <w:pPr>
        <w:tabs>
          <w:tab w:val="num" w:pos="0"/>
        </w:tabs>
        <w:ind w:firstLine="720"/>
        <w:jc w:val="center"/>
        <w:rPr>
          <w:rFonts w:ascii="Century" w:hAnsi="Century"/>
          <w:sz w:val="26"/>
          <w:szCs w:val="26"/>
          <w:lang w:val="uk-UA"/>
        </w:rPr>
      </w:pPr>
    </w:p>
    <w:p w14:paraId="771A64F9"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Основними стратегічними цілями Програми є забезпечення пріоритету вимог екобезпеки у процесі використання земель, раціональне розміщення та оптимальне забезпечення земельними ресурсами виробничих сил, гармонійне поєднання господарської діяльності з охороною довкілля, підвищення родючості ґрунтів на землях сільськогосподарського </w:t>
      </w:r>
      <w:r w:rsidRPr="00A37492">
        <w:rPr>
          <w:rFonts w:ascii="Century" w:hAnsi="Century"/>
          <w:sz w:val="26"/>
          <w:szCs w:val="26"/>
          <w:lang w:val="uk-UA"/>
        </w:rPr>
        <w:lastRenderedPageBreak/>
        <w:t>призначення, захист ґрунтів від ерозії та створення на цій основі умов зростання обсягів виробництва сільськогосподарської продукції для зміцнення продовольчої безпеки країни.</w:t>
      </w:r>
    </w:p>
    <w:p w14:paraId="4AA0A136"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Основними завданнями Програми є:</w:t>
      </w:r>
    </w:p>
    <w:p w14:paraId="0F557F18"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проведення аналізу стану використання та охорони земель з урахуванням використання ресурсів біосфери, які забезпечують її відтворення, функціональну рівновагу та еволюцію як бази соціально-економічного розвитку суспільства;</w:t>
      </w:r>
    </w:p>
    <w:p w14:paraId="5DF97377"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виявлення резервів земельних ресурсів, придатних для використання за цільовим призначенням у різних галузях економіки;</w:t>
      </w:r>
    </w:p>
    <w:p w14:paraId="45CF7B77"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проведення порівняльного аналізу намірів та потреб використання земель, визначених у загальнодержавних та регіональних програмах економічного, науково-технічного, соціального, національно-культурного розвитку, охорони довкілля, інших програмах, схемах розвитку галузей економіки, з визначенням можливих шляхів та оптимального варіанту розв’язання проблемних питань;</w:t>
      </w:r>
    </w:p>
    <w:p w14:paraId="43C058E6"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 перерозподіл земель  між галузями економіки, виходячи з придатності земель для використання за цільовим призначенням, обґрунтування та врахування всіх складових </w:t>
      </w:r>
      <w:proofErr w:type="spellStart"/>
      <w:r w:rsidRPr="00A37492">
        <w:rPr>
          <w:rFonts w:ascii="Century" w:hAnsi="Century"/>
          <w:sz w:val="26"/>
          <w:szCs w:val="26"/>
          <w:lang w:val="uk-UA"/>
        </w:rPr>
        <w:t>деградаційних</w:t>
      </w:r>
      <w:proofErr w:type="spellEnd"/>
      <w:r w:rsidRPr="00A37492">
        <w:rPr>
          <w:rFonts w:ascii="Century" w:hAnsi="Century"/>
          <w:sz w:val="26"/>
          <w:szCs w:val="26"/>
          <w:lang w:val="uk-UA"/>
        </w:rPr>
        <w:t xml:space="preserve">  процесів і явищ на землях усіх категорій та форм власності;</w:t>
      </w:r>
    </w:p>
    <w:p w14:paraId="451F5322"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призупинення процесів деградації земель і падіння родючості ґрунтів;</w:t>
      </w:r>
    </w:p>
    <w:p w14:paraId="5DC5288D"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впровадження заходів щодо відтворення родючості ґрунтів на техногенно забруднених землях сільськогосподарського призначення;</w:t>
      </w:r>
    </w:p>
    <w:p w14:paraId="6FB183F5"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формування регіональних і місцевих банків даних про якісний стан ґрунтів і забезпечення функціонування інформаційно-аналітичної системи щодо відвернення негативних процесів та ліквідації їх наслідків, планування ґрунтозахисних та інших заходів.</w:t>
      </w:r>
    </w:p>
    <w:p w14:paraId="08204CF0" w14:textId="77777777" w:rsidR="00E17E64" w:rsidRPr="00A37492" w:rsidRDefault="00E17E64" w:rsidP="00E17E64">
      <w:pPr>
        <w:ind w:firstLine="720"/>
        <w:jc w:val="both"/>
        <w:rPr>
          <w:rFonts w:ascii="Century" w:hAnsi="Century"/>
          <w:sz w:val="26"/>
          <w:szCs w:val="26"/>
          <w:lang w:val="uk-UA"/>
        </w:rPr>
      </w:pPr>
    </w:p>
    <w:p w14:paraId="5A343B46" w14:textId="77777777" w:rsidR="00E17E64" w:rsidRPr="00A37492" w:rsidRDefault="00E17E64" w:rsidP="00241159">
      <w:pPr>
        <w:pStyle w:val="a3"/>
        <w:tabs>
          <w:tab w:val="left" w:pos="7740"/>
        </w:tabs>
        <w:jc w:val="center"/>
        <w:outlineLvl w:val="0"/>
        <w:rPr>
          <w:rFonts w:ascii="Century" w:hAnsi="Century"/>
          <w:b/>
          <w:sz w:val="26"/>
          <w:szCs w:val="26"/>
        </w:rPr>
      </w:pPr>
      <w:bookmarkStart w:id="29" w:name="_Toc216338159"/>
      <w:r w:rsidRPr="00A37492">
        <w:rPr>
          <w:rFonts w:ascii="Century" w:hAnsi="Century"/>
          <w:b/>
          <w:sz w:val="26"/>
          <w:szCs w:val="26"/>
        </w:rPr>
        <w:t>6. Ресурсне забезпечення Програми</w:t>
      </w:r>
      <w:bookmarkEnd w:id="29"/>
    </w:p>
    <w:p w14:paraId="20D2CD17" w14:textId="77777777" w:rsidR="00E17E64" w:rsidRPr="00A37492" w:rsidRDefault="00E17E64" w:rsidP="00E17E64">
      <w:pPr>
        <w:pStyle w:val="a3"/>
        <w:tabs>
          <w:tab w:val="left" w:pos="7740"/>
        </w:tabs>
        <w:jc w:val="center"/>
        <w:rPr>
          <w:rFonts w:ascii="Century" w:hAnsi="Century"/>
          <w:b/>
          <w:sz w:val="26"/>
          <w:szCs w:val="26"/>
        </w:rPr>
      </w:pPr>
    </w:p>
    <w:p w14:paraId="5212AAF8"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Фінансування заходів Програми здійснюється за рахунок коштів державного, обласного, місцевого бюджету у межах наявних фінансових ресурсів,  інших джерел, які не заборонені чинним законодавством, а також коштів землевласників та землекористувачів.</w:t>
      </w:r>
    </w:p>
    <w:p w14:paraId="3135CE1A" w14:textId="77777777" w:rsidR="00E17E64" w:rsidRPr="00A37492" w:rsidRDefault="00E17E64" w:rsidP="00E17E64">
      <w:pPr>
        <w:jc w:val="both"/>
        <w:rPr>
          <w:rFonts w:ascii="Century" w:hAnsi="Century"/>
          <w:sz w:val="26"/>
          <w:szCs w:val="26"/>
          <w:lang w:val="uk-UA"/>
        </w:rPr>
      </w:pPr>
    </w:p>
    <w:p w14:paraId="78308565" w14:textId="77777777" w:rsidR="00E17E64" w:rsidRPr="00A37492" w:rsidRDefault="00E17E64" w:rsidP="00241159">
      <w:pPr>
        <w:jc w:val="center"/>
        <w:outlineLvl w:val="0"/>
        <w:rPr>
          <w:rFonts w:ascii="Century" w:hAnsi="Century"/>
          <w:b/>
          <w:sz w:val="26"/>
          <w:szCs w:val="26"/>
          <w:lang w:val="uk-UA"/>
        </w:rPr>
      </w:pPr>
      <w:bookmarkStart w:id="30" w:name="_Toc216338160"/>
      <w:r w:rsidRPr="00A37492">
        <w:rPr>
          <w:rFonts w:ascii="Century" w:hAnsi="Century"/>
          <w:b/>
          <w:sz w:val="26"/>
          <w:szCs w:val="26"/>
          <w:lang w:val="uk-UA"/>
        </w:rPr>
        <w:t>7. Очікувані результати</w:t>
      </w:r>
      <w:bookmarkEnd w:id="30"/>
    </w:p>
    <w:p w14:paraId="787A7E9B" w14:textId="77777777" w:rsidR="00E17E64" w:rsidRPr="00A37492" w:rsidRDefault="00E17E64" w:rsidP="00E17E64">
      <w:pPr>
        <w:jc w:val="center"/>
        <w:rPr>
          <w:rFonts w:ascii="Century" w:hAnsi="Century"/>
          <w:b/>
          <w:sz w:val="26"/>
          <w:szCs w:val="26"/>
          <w:lang w:val="uk-UA"/>
        </w:rPr>
      </w:pPr>
    </w:p>
    <w:p w14:paraId="0E57F786" w14:textId="77777777" w:rsidR="00E17E64" w:rsidRPr="00A37492" w:rsidRDefault="00E17E64" w:rsidP="00E17E64">
      <w:pPr>
        <w:ind w:firstLine="708"/>
        <w:jc w:val="both"/>
        <w:rPr>
          <w:rFonts w:ascii="Century" w:hAnsi="Century"/>
          <w:sz w:val="26"/>
          <w:szCs w:val="26"/>
          <w:lang w:val="uk-UA"/>
        </w:rPr>
      </w:pPr>
      <w:r w:rsidRPr="00A37492">
        <w:rPr>
          <w:rFonts w:ascii="Century" w:hAnsi="Century"/>
          <w:sz w:val="26"/>
          <w:szCs w:val="26"/>
          <w:lang w:val="uk-UA"/>
        </w:rPr>
        <w:t>Реалізація Програми дозволить досягти сталого розвитку земельних відносин в громаді, зокрема:</w:t>
      </w:r>
    </w:p>
    <w:p w14:paraId="5FBF82DB"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підвищити ефективність та екологічну безпеку використання суспільством земельних ресурсів;</w:t>
      </w:r>
    </w:p>
    <w:p w14:paraId="510BE7B8"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50C567B7"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здійснити консервацію деградованих, малопродуктивних і техногенно забруднених земель;</w:t>
      </w:r>
    </w:p>
    <w:p w14:paraId="4028CA92"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lastRenderedPageBreak/>
        <w:t xml:space="preserve">впровадити </w:t>
      </w:r>
      <w:proofErr w:type="spellStart"/>
      <w:r w:rsidRPr="00A37492">
        <w:rPr>
          <w:rFonts w:ascii="Century" w:hAnsi="Century"/>
          <w:sz w:val="26"/>
          <w:szCs w:val="26"/>
        </w:rPr>
        <w:t>землеоохоронні</w:t>
      </w:r>
      <w:proofErr w:type="spellEnd"/>
      <w:r w:rsidRPr="00A37492">
        <w:rPr>
          <w:rFonts w:ascii="Century" w:hAnsi="Century"/>
          <w:sz w:val="26"/>
          <w:szCs w:val="26"/>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77F01CE0"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створити та упорядкувати водоохоронні зони і прибережні захисні смуги водних об’єктів;</w:t>
      </w:r>
    </w:p>
    <w:p w14:paraId="5190B569"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забезпечити збереження природних ландшафтів на землях промисловості, транспорту, зв’язку, оборони та іншого призначення;</w:t>
      </w:r>
    </w:p>
    <w:p w14:paraId="378C56AF"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 xml:space="preserve">розробити моделі сталого землекористування;  </w:t>
      </w:r>
    </w:p>
    <w:p w14:paraId="1DE653BD"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призупинити ґрунтово-</w:t>
      </w:r>
      <w:proofErr w:type="spellStart"/>
      <w:r w:rsidRPr="00A37492">
        <w:rPr>
          <w:rFonts w:ascii="Century" w:hAnsi="Century"/>
          <w:sz w:val="26"/>
          <w:szCs w:val="26"/>
        </w:rPr>
        <w:t>деградаційні</w:t>
      </w:r>
      <w:proofErr w:type="spellEnd"/>
      <w:r w:rsidRPr="00A37492">
        <w:rPr>
          <w:rFonts w:ascii="Century" w:hAnsi="Century"/>
          <w:sz w:val="26"/>
          <w:szCs w:val="26"/>
        </w:rPr>
        <w:t xml:space="preserve"> процеси зокрема зниження вмісту гумусу і досягти його бездефіцитного балансу;</w:t>
      </w:r>
    </w:p>
    <w:p w14:paraId="28273D2C" w14:textId="77777777" w:rsidR="00E17E64" w:rsidRPr="00A37492" w:rsidRDefault="00E17E64" w:rsidP="00E17E64">
      <w:pPr>
        <w:pStyle w:val="af1"/>
        <w:numPr>
          <w:ilvl w:val="0"/>
          <w:numId w:val="32"/>
        </w:numPr>
        <w:jc w:val="both"/>
        <w:rPr>
          <w:rFonts w:ascii="Century" w:hAnsi="Century"/>
          <w:sz w:val="26"/>
          <w:szCs w:val="26"/>
        </w:rPr>
      </w:pPr>
      <w:r w:rsidRPr="00A37492">
        <w:rPr>
          <w:rFonts w:ascii="Century" w:hAnsi="Century"/>
          <w:sz w:val="26"/>
          <w:szCs w:val="26"/>
        </w:rPr>
        <w:t>збагатити ґрунти поживними речовинами та нормалізувати їх баланс.</w:t>
      </w:r>
    </w:p>
    <w:p w14:paraId="04628DB7"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збільшити надходження від платежів за землю;</w:t>
      </w:r>
    </w:p>
    <w:p w14:paraId="53E358F5"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53D880AD" w14:textId="77777777" w:rsidR="00E17E64" w:rsidRPr="00A37492" w:rsidRDefault="00E17E64" w:rsidP="00E17E64">
      <w:pPr>
        <w:numPr>
          <w:ilvl w:val="0"/>
          <w:numId w:val="32"/>
        </w:numPr>
        <w:jc w:val="both"/>
        <w:rPr>
          <w:rFonts w:ascii="Century" w:hAnsi="Century"/>
          <w:sz w:val="26"/>
          <w:szCs w:val="26"/>
          <w:lang w:val="uk-UA"/>
        </w:rPr>
      </w:pPr>
      <w:r w:rsidRPr="00A37492">
        <w:rPr>
          <w:rFonts w:ascii="Century" w:hAnsi="Century"/>
          <w:sz w:val="26"/>
          <w:szCs w:val="26"/>
          <w:lang w:val="uk-UA"/>
        </w:rPr>
        <w:t>здійснювати подальший розвиток інфраструктури ринку землі.</w:t>
      </w:r>
    </w:p>
    <w:p w14:paraId="33CD463D"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37492">
        <w:rPr>
          <w:rFonts w:ascii="Century" w:hAnsi="Century"/>
          <w:sz w:val="26"/>
          <w:szCs w:val="26"/>
          <w:lang w:val="uk-UA"/>
        </w:rPr>
        <w:t>біоресурсного</w:t>
      </w:r>
      <w:proofErr w:type="spellEnd"/>
      <w:r w:rsidRPr="00A37492">
        <w:rPr>
          <w:rFonts w:ascii="Century" w:hAnsi="Century"/>
          <w:sz w:val="26"/>
          <w:szCs w:val="26"/>
          <w:lang w:val="uk-UA"/>
        </w:rPr>
        <w:t xml:space="preserve"> потенціалу земель та підвищити економічну ефективність їх використання.</w:t>
      </w:r>
    </w:p>
    <w:p w14:paraId="650C6062"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Таким чином, буде забезпечено:</w:t>
      </w:r>
    </w:p>
    <w:p w14:paraId="26DA81B8"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 економічній сфері – підвищення ефективності суспільного виробництва завдяки більш раціональному використанню природо-ресурсного потенціалу земель, природних, економічних та інших видів ресурсів;</w:t>
      </w:r>
    </w:p>
    <w:p w14:paraId="27AF3BD3"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0896C82D" w14:textId="77777777" w:rsidR="00E17E64" w:rsidRPr="00A37492" w:rsidRDefault="00E17E64" w:rsidP="00E17E64">
      <w:pPr>
        <w:ind w:firstLine="720"/>
        <w:jc w:val="both"/>
        <w:rPr>
          <w:rFonts w:ascii="Century" w:hAnsi="Century"/>
          <w:sz w:val="26"/>
          <w:szCs w:val="26"/>
          <w:lang w:val="uk-UA"/>
        </w:rPr>
      </w:pPr>
      <w:r w:rsidRPr="00A37492">
        <w:rPr>
          <w:rFonts w:ascii="Century" w:hAnsi="Century"/>
          <w:sz w:val="26"/>
          <w:szCs w:val="26"/>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1B8A1482" w14:textId="77777777" w:rsidR="00E17E64" w:rsidRPr="00A37492" w:rsidRDefault="00E17E64" w:rsidP="00E17E64">
      <w:pPr>
        <w:pStyle w:val="210"/>
        <w:ind w:right="-5" w:firstLine="540"/>
        <w:jc w:val="both"/>
        <w:rPr>
          <w:rFonts w:ascii="Century" w:hAnsi="Century"/>
          <w:sz w:val="26"/>
          <w:szCs w:val="26"/>
        </w:rPr>
      </w:pPr>
    </w:p>
    <w:p w14:paraId="1B416E82" w14:textId="77777777" w:rsidR="00E17E64" w:rsidRPr="00A37492" w:rsidRDefault="00E17E64" w:rsidP="00241159">
      <w:pPr>
        <w:pStyle w:val="a3"/>
        <w:tabs>
          <w:tab w:val="left" w:pos="7740"/>
        </w:tabs>
        <w:jc w:val="center"/>
        <w:outlineLvl w:val="0"/>
        <w:rPr>
          <w:rFonts w:ascii="Century" w:hAnsi="Century"/>
          <w:b/>
          <w:sz w:val="26"/>
          <w:szCs w:val="26"/>
        </w:rPr>
      </w:pPr>
      <w:bookmarkStart w:id="31" w:name="_Toc216338161"/>
      <w:bookmarkStart w:id="32" w:name="_Hlk216691127"/>
      <w:r w:rsidRPr="00A37492">
        <w:rPr>
          <w:rFonts w:ascii="Century" w:hAnsi="Century"/>
          <w:b/>
          <w:sz w:val="26"/>
          <w:szCs w:val="26"/>
        </w:rPr>
        <w:t>8. Контроль за ходом виконання Програми</w:t>
      </w:r>
      <w:bookmarkEnd w:id="31"/>
    </w:p>
    <w:bookmarkEnd w:id="32"/>
    <w:p w14:paraId="38393C4E" w14:textId="77777777" w:rsidR="00E17E64" w:rsidRPr="00A37492" w:rsidRDefault="00E17E64" w:rsidP="00E17E64">
      <w:pPr>
        <w:pStyle w:val="a3"/>
        <w:tabs>
          <w:tab w:val="left" w:pos="7740"/>
        </w:tabs>
        <w:jc w:val="center"/>
        <w:rPr>
          <w:rFonts w:ascii="Century" w:hAnsi="Century"/>
          <w:b/>
          <w:sz w:val="26"/>
          <w:szCs w:val="26"/>
        </w:rPr>
      </w:pPr>
    </w:p>
    <w:p w14:paraId="2D03A592" w14:textId="77777777" w:rsidR="00B27078" w:rsidRPr="00A37492" w:rsidRDefault="00E17E64" w:rsidP="00B27078">
      <w:pPr>
        <w:jc w:val="both"/>
        <w:rPr>
          <w:rFonts w:ascii="Century" w:hAnsi="Century"/>
          <w:color w:val="000000"/>
          <w:lang w:val="uk-UA"/>
        </w:rPr>
      </w:pPr>
      <w:r w:rsidRPr="00A37492">
        <w:rPr>
          <w:rFonts w:ascii="Century" w:hAnsi="Century"/>
          <w:sz w:val="26"/>
          <w:szCs w:val="26"/>
          <w:lang w:val="uk-UA"/>
        </w:rPr>
        <w:t xml:space="preserve">Координацію за виконанням заходів Програми покладається на </w:t>
      </w:r>
      <w:r w:rsidRPr="00A37492">
        <w:rPr>
          <w:rFonts w:ascii="Century" w:hAnsi="Century"/>
          <w:bCs/>
          <w:sz w:val="26"/>
          <w:szCs w:val="26"/>
          <w:lang w:val="uk-UA"/>
        </w:rPr>
        <w:t xml:space="preserve">відділ </w:t>
      </w:r>
      <w:r w:rsidR="00B27078" w:rsidRPr="00A37492">
        <w:rPr>
          <w:rFonts w:ascii="Century" w:hAnsi="Century"/>
          <w:bCs/>
          <w:sz w:val="26"/>
          <w:szCs w:val="26"/>
          <w:lang w:val="uk-UA"/>
        </w:rPr>
        <w:t xml:space="preserve">Земельних відносин Городоцької </w:t>
      </w:r>
      <w:r w:rsidRPr="00A37492">
        <w:rPr>
          <w:rFonts w:ascii="Century" w:hAnsi="Century"/>
          <w:bCs/>
          <w:sz w:val="26"/>
          <w:szCs w:val="26"/>
          <w:lang w:val="uk-UA"/>
        </w:rPr>
        <w:t>міської ради</w:t>
      </w:r>
      <w:r w:rsidRPr="00A37492">
        <w:rPr>
          <w:rFonts w:ascii="Century" w:hAnsi="Century"/>
          <w:sz w:val="26"/>
          <w:szCs w:val="26"/>
          <w:lang w:val="uk-UA"/>
        </w:rPr>
        <w:t xml:space="preserve">, контроль – </w:t>
      </w:r>
      <w:r w:rsidR="00B27078" w:rsidRPr="00A37492">
        <w:rPr>
          <w:rFonts w:ascii="Century" w:hAnsi="Century"/>
          <w:color w:val="000000"/>
          <w:lang w:val="uk-UA"/>
        </w:rPr>
        <w:t>Комісія з питань земельних ресурсів, АПК, містобудування, охорони довкілля</w:t>
      </w:r>
    </w:p>
    <w:p w14:paraId="41BB8DC3"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t>Завданням самоврядного контролю за реалізацією Програми є забезпечення виконання заходів і завдань, досягнення передбачених цільових показників, забезпечення використання фінансових, матеріально-технічних  та інших ресурсів за призначенням.</w:t>
      </w:r>
    </w:p>
    <w:p w14:paraId="533A42FD" w14:textId="77777777" w:rsidR="00E17E64" w:rsidRPr="00A37492" w:rsidRDefault="00E17E64" w:rsidP="00E17E64">
      <w:pPr>
        <w:ind w:firstLine="709"/>
        <w:jc w:val="both"/>
        <w:rPr>
          <w:rFonts w:ascii="Century" w:hAnsi="Century"/>
          <w:sz w:val="26"/>
          <w:szCs w:val="26"/>
          <w:lang w:val="uk-UA"/>
        </w:rPr>
      </w:pPr>
      <w:r w:rsidRPr="00A37492">
        <w:rPr>
          <w:rFonts w:ascii="Century" w:hAnsi="Century"/>
          <w:sz w:val="26"/>
          <w:szCs w:val="26"/>
          <w:lang w:val="uk-UA"/>
        </w:rPr>
        <w:lastRenderedPageBreak/>
        <w:t>У процесі здійснення заходів та завдань, передбачених Програмою, проводиться їх моніторинг.</w:t>
      </w:r>
    </w:p>
    <w:p w14:paraId="4D5B12ED" w14:textId="6EA9A6CF" w:rsidR="004A5E6E" w:rsidRPr="00A37492" w:rsidRDefault="00E17E64" w:rsidP="004A5E6E">
      <w:pPr>
        <w:jc w:val="both"/>
        <w:rPr>
          <w:rFonts w:ascii="Century" w:hAnsi="Century"/>
          <w:color w:val="000000"/>
          <w:lang w:val="uk-UA"/>
        </w:rPr>
      </w:pPr>
      <w:r w:rsidRPr="00A37492">
        <w:rPr>
          <w:rFonts w:ascii="Century" w:hAnsi="Century"/>
          <w:sz w:val="26"/>
          <w:szCs w:val="26"/>
          <w:lang w:val="uk-UA" w:bidi="uk-UA"/>
        </w:rPr>
        <w:t xml:space="preserve">Контроль за ефективним та цільовим використанням коштів здійснює постійна комісія </w:t>
      </w:r>
      <w:r w:rsidRPr="00A37492">
        <w:rPr>
          <w:rFonts w:ascii="Century" w:hAnsi="Century"/>
          <w:sz w:val="26"/>
          <w:szCs w:val="26"/>
          <w:lang w:val="uk-UA"/>
        </w:rPr>
        <w:t>міської ради</w:t>
      </w:r>
      <w:r w:rsidRPr="00A37492">
        <w:rPr>
          <w:rFonts w:ascii="Century" w:hAnsi="Century"/>
          <w:sz w:val="26"/>
          <w:szCs w:val="26"/>
          <w:lang w:val="uk-UA" w:bidi="uk-UA"/>
        </w:rPr>
        <w:t xml:space="preserve"> з </w:t>
      </w:r>
      <w:r w:rsidR="004A5E6E" w:rsidRPr="00A37492">
        <w:rPr>
          <w:rFonts w:ascii="Century" w:hAnsi="Century"/>
          <w:color w:val="000000"/>
          <w:lang w:val="uk-UA"/>
        </w:rPr>
        <w:t>Комісія з питань бюджету, соціально-економічного розвитку, комунального майна і приватизації</w:t>
      </w:r>
      <w:r w:rsidR="00C2561F" w:rsidRPr="00A37492">
        <w:rPr>
          <w:rFonts w:ascii="Century" w:hAnsi="Century"/>
          <w:color w:val="000000"/>
          <w:lang w:val="uk-UA"/>
        </w:rPr>
        <w:t>.</w:t>
      </w:r>
    </w:p>
    <w:p w14:paraId="139A3AA9" w14:textId="77777777" w:rsidR="00DA4B61" w:rsidRPr="00A37492" w:rsidRDefault="00DA4B61" w:rsidP="004A5E6E">
      <w:pPr>
        <w:jc w:val="both"/>
        <w:rPr>
          <w:rFonts w:ascii="Century" w:hAnsi="Century"/>
          <w:color w:val="000000"/>
          <w:lang w:val="uk-UA"/>
        </w:rPr>
      </w:pPr>
    </w:p>
    <w:p w14:paraId="4A37EB21" w14:textId="77777777" w:rsidR="004B4E03" w:rsidRPr="00A37492" w:rsidRDefault="004B4E03" w:rsidP="004A5E6E">
      <w:pPr>
        <w:jc w:val="both"/>
        <w:rPr>
          <w:rFonts w:ascii="Century" w:hAnsi="Century"/>
          <w:color w:val="000000"/>
          <w:lang w:val="uk-UA"/>
        </w:rPr>
      </w:pPr>
    </w:p>
    <w:p w14:paraId="4E963F28" w14:textId="7E11D569" w:rsidR="00DA4B61" w:rsidRPr="00A37492" w:rsidRDefault="00DA4B61" w:rsidP="00DA4B61">
      <w:pPr>
        <w:jc w:val="center"/>
        <w:rPr>
          <w:rFonts w:ascii="Century" w:hAnsi="Century"/>
          <w:b/>
          <w:bCs/>
          <w:color w:val="000000"/>
          <w:sz w:val="28"/>
          <w:szCs w:val="28"/>
          <w:lang w:val="uk-UA"/>
        </w:rPr>
      </w:pPr>
      <w:r w:rsidRPr="00A37492">
        <w:rPr>
          <w:rFonts w:ascii="Century" w:hAnsi="Century"/>
          <w:b/>
          <w:bCs/>
          <w:color w:val="000000"/>
          <w:sz w:val="28"/>
          <w:szCs w:val="28"/>
          <w:lang w:val="uk-UA"/>
        </w:rPr>
        <w:t xml:space="preserve"> Заходи, які </w:t>
      </w:r>
      <w:r w:rsidR="00557200" w:rsidRPr="00A37492">
        <w:rPr>
          <w:rFonts w:ascii="Century" w:hAnsi="Century"/>
          <w:b/>
          <w:bCs/>
          <w:color w:val="000000"/>
          <w:sz w:val="28"/>
          <w:szCs w:val="28"/>
          <w:lang w:val="uk-UA"/>
        </w:rPr>
        <w:t xml:space="preserve">будуть реалізовані </w:t>
      </w:r>
      <w:r w:rsidR="008F1D9D" w:rsidRPr="00A37492">
        <w:rPr>
          <w:rFonts w:ascii="Century" w:hAnsi="Century"/>
          <w:b/>
          <w:bCs/>
          <w:color w:val="000000"/>
          <w:sz w:val="28"/>
          <w:szCs w:val="28"/>
          <w:lang w:val="uk-UA"/>
        </w:rPr>
        <w:t xml:space="preserve">відповідно до прийнятої програми на 2026-2028 </w:t>
      </w:r>
      <w:r w:rsidR="004D7920" w:rsidRPr="00A37492">
        <w:rPr>
          <w:rFonts w:ascii="Century" w:hAnsi="Century"/>
          <w:b/>
          <w:bCs/>
          <w:color w:val="000000"/>
          <w:sz w:val="28"/>
          <w:szCs w:val="28"/>
          <w:lang w:val="uk-UA"/>
        </w:rPr>
        <w:t xml:space="preserve">роки згідно додатку </w:t>
      </w:r>
      <w:r w:rsidR="004B4E03" w:rsidRPr="00A37492">
        <w:rPr>
          <w:rFonts w:ascii="Century" w:hAnsi="Century"/>
          <w:b/>
          <w:bCs/>
          <w:color w:val="000000"/>
          <w:sz w:val="28"/>
          <w:szCs w:val="28"/>
          <w:lang w:val="uk-UA"/>
        </w:rPr>
        <w:t>№1</w:t>
      </w:r>
    </w:p>
    <w:p w14:paraId="18CE546F" w14:textId="77777777" w:rsidR="00DA3B8F" w:rsidRPr="00A37492" w:rsidRDefault="00DA3B8F" w:rsidP="00DA3B8F">
      <w:pPr>
        <w:jc w:val="center"/>
        <w:rPr>
          <w:rFonts w:ascii="Century" w:eastAsia="Calibri" w:hAnsi="Century"/>
          <w:b/>
          <w:sz w:val="26"/>
          <w:szCs w:val="26"/>
          <w:lang w:val="uk-UA" w:eastAsia="en-US"/>
        </w:rPr>
      </w:pPr>
      <w:r w:rsidRPr="00A37492">
        <w:rPr>
          <w:rFonts w:ascii="Century" w:eastAsia="Calibri" w:hAnsi="Century"/>
          <w:b/>
          <w:sz w:val="26"/>
          <w:szCs w:val="26"/>
          <w:lang w:val="uk-UA" w:eastAsia="en-US"/>
        </w:rPr>
        <w:t xml:space="preserve">Таблиця №1. «Здійснення заходів із землеустрою та розроблення містобудівної документації» </w:t>
      </w:r>
    </w:p>
    <w:tbl>
      <w:tblPr>
        <w:tblStyle w:val="11"/>
        <w:tblW w:w="0" w:type="auto"/>
        <w:tblLayout w:type="fixed"/>
        <w:tblLook w:val="04A0" w:firstRow="1" w:lastRow="0" w:firstColumn="1" w:lastColumn="0" w:noHBand="0" w:noVBand="1"/>
      </w:tblPr>
      <w:tblGrid>
        <w:gridCol w:w="562"/>
        <w:gridCol w:w="5103"/>
        <w:gridCol w:w="1560"/>
        <w:gridCol w:w="992"/>
        <w:gridCol w:w="1276"/>
      </w:tblGrid>
      <w:tr w:rsidR="00DA3B8F" w:rsidRPr="00A37492" w14:paraId="4B9F43A5" w14:textId="77777777" w:rsidTr="00A37492">
        <w:trPr>
          <w:trHeight w:val="930"/>
        </w:trPr>
        <w:tc>
          <w:tcPr>
            <w:tcW w:w="562" w:type="dxa"/>
            <w:vAlign w:val="center"/>
            <w:hideMark/>
          </w:tcPr>
          <w:p w14:paraId="3E89EAF6" w14:textId="77777777" w:rsidR="00DA3B8F" w:rsidRPr="00A37492" w:rsidRDefault="00DA3B8F" w:rsidP="00DA3B8F">
            <w:pPr>
              <w:jc w:val="center"/>
              <w:rPr>
                <w:rFonts w:ascii="Century" w:hAnsi="Century"/>
                <w:b/>
                <w:sz w:val="28"/>
                <w:szCs w:val="28"/>
                <w:lang w:val="uk-UA" w:eastAsia="en-US"/>
              </w:rPr>
            </w:pPr>
            <w:r w:rsidRPr="00A37492">
              <w:rPr>
                <w:rFonts w:ascii="Century" w:hAnsi="Century"/>
                <w:b/>
                <w:sz w:val="28"/>
                <w:szCs w:val="28"/>
                <w:lang w:val="uk-UA" w:eastAsia="en-US"/>
              </w:rPr>
              <w:t>№ з/п</w:t>
            </w:r>
          </w:p>
        </w:tc>
        <w:tc>
          <w:tcPr>
            <w:tcW w:w="5103" w:type="dxa"/>
            <w:vAlign w:val="center"/>
            <w:hideMark/>
          </w:tcPr>
          <w:p w14:paraId="4C07B888" w14:textId="77777777" w:rsidR="00DA3B8F" w:rsidRPr="00A37492" w:rsidRDefault="00DA3B8F" w:rsidP="00DA3B8F">
            <w:pPr>
              <w:jc w:val="center"/>
              <w:rPr>
                <w:rFonts w:ascii="Century" w:hAnsi="Century"/>
                <w:b/>
                <w:sz w:val="28"/>
                <w:szCs w:val="28"/>
                <w:lang w:val="uk-UA" w:eastAsia="en-US"/>
              </w:rPr>
            </w:pPr>
            <w:r w:rsidRPr="00A37492">
              <w:rPr>
                <w:rFonts w:ascii="Century" w:hAnsi="Century"/>
                <w:b/>
                <w:sz w:val="28"/>
                <w:szCs w:val="28"/>
                <w:lang w:val="uk-UA" w:eastAsia="en-US"/>
              </w:rPr>
              <w:t>Назва об’єкта</w:t>
            </w:r>
          </w:p>
        </w:tc>
        <w:tc>
          <w:tcPr>
            <w:tcW w:w="1560" w:type="dxa"/>
            <w:vAlign w:val="center"/>
            <w:hideMark/>
          </w:tcPr>
          <w:p w14:paraId="5F3F1917" w14:textId="77777777" w:rsidR="00DA3B8F" w:rsidRPr="00A37492" w:rsidRDefault="00DA3B8F" w:rsidP="00DA3B8F">
            <w:pPr>
              <w:jc w:val="center"/>
              <w:rPr>
                <w:rFonts w:ascii="Century" w:hAnsi="Century"/>
                <w:b/>
                <w:sz w:val="28"/>
                <w:szCs w:val="28"/>
                <w:lang w:val="uk-UA" w:eastAsia="en-US"/>
              </w:rPr>
            </w:pPr>
            <w:r w:rsidRPr="00A37492">
              <w:rPr>
                <w:rFonts w:ascii="Century" w:hAnsi="Century"/>
                <w:b/>
                <w:sz w:val="28"/>
                <w:szCs w:val="28"/>
                <w:lang w:val="uk-UA" w:eastAsia="en-US"/>
              </w:rPr>
              <w:t>Вартість робіт, тис. грн.</w:t>
            </w:r>
          </w:p>
        </w:tc>
        <w:tc>
          <w:tcPr>
            <w:tcW w:w="992" w:type="dxa"/>
            <w:noWrap/>
            <w:vAlign w:val="center"/>
            <w:hideMark/>
          </w:tcPr>
          <w:p w14:paraId="12B25F79" w14:textId="77777777" w:rsidR="00DA3B8F" w:rsidRPr="00A37492" w:rsidRDefault="00DA3B8F" w:rsidP="00DA3B8F">
            <w:pPr>
              <w:jc w:val="center"/>
              <w:rPr>
                <w:rFonts w:ascii="Century" w:hAnsi="Century"/>
                <w:b/>
                <w:sz w:val="28"/>
                <w:szCs w:val="28"/>
                <w:lang w:val="uk-UA" w:eastAsia="en-US"/>
              </w:rPr>
            </w:pPr>
            <w:r w:rsidRPr="00A37492">
              <w:rPr>
                <w:rFonts w:ascii="Century" w:hAnsi="Century"/>
                <w:b/>
                <w:sz w:val="28"/>
                <w:szCs w:val="28"/>
                <w:lang w:val="uk-UA" w:eastAsia="en-US"/>
              </w:rPr>
              <w:t>2026</w:t>
            </w:r>
          </w:p>
        </w:tc>
        <w:tc>
          <w:tcPr>
            <w:tcW w:w="1276" w:type="dxa"/>
            <w:vAlign w:val="center"/>
            <w:hideMark/>
          </w:tcPr>
          <w:p w14:paraId="60056FCF" w14:textId="77777777" w:rsidR="00DA3B8F" w:rsidRPr="00A37492" w:rsidRDefault="00DA3B8F" w:rsidP="00DA3B8F">
            <w:pPr>
              <w:jc w:val="center"/>
              <w:rPr>
                <w:rFonts w:ascii="Century" w:hAnsi="Century"/>
                <w:b/>
                <w:sz w:val="28"/>
                <w:szCs w:val="28"/>
                <w:lang w:val="uk-UA" w:eastAsia="en-US"/>
              </w:rPr>
            </w:pPr>
            <w:r w:rsidRPr="00A37492">
              <w:rPr>
                <w:rFonts w:ascii="Century" w:hAnsi="Century"/>
                <w:b/>
                <w:sz w:val="28"/>
                <w:szCs w:val="28"/>
                <w:lang w:val="uk-UA" w:eastAsia="en-US"/>
              </w:rPr>
              <w:t>Джерела фінансування</w:t>
            </w:r>
          </w:p>
        </w:tc>
      </w:tr>
      <w:tr w:rsidR="00DA3B8F" w:rsidRPr="00A37492" w14:paraId="520FC6C6" w14:textId="77777777" w:rsidTr="00A37492">
        <w:trPr>
          <w:trHeight w:val="930"/>
        </w:trPr>
        <w:tc>
          <w:tcPr>
            <w:tcW w:w="562" w:type="dxa"/>
            <w:vAlign w:val="center"/>
          </w:tcPr>
          <w:p w14:paraId="37F2FCEA" w14:textId="77777777" w:rsidR="00DA3B8F" w:rsidRPr="00A37492" w:rsidRDefault="00DA3B8F" w:rsidP="00DA3B8F">
            <w:pPr>
              <w:jc w:val="center"/>
              <w:rPr>
                <w:rFonts w:ascii="Century" w:hAnsi="Century"/>
                <w:b/>
                <w:sz w:val="26"/>
                <w:szCs w:val="26"/>
                <w:lang w:val="uk-UA" w:eastAsia="en-US"/>
              </w:rPr>
            </w:pPr>
            <w:r w:rsidRPr="00A37492">
              <w:rPr>
                <w:rFonts w:ascii="Century" w:hAnsi="Century"/>
                <w:b/>
                <w:sz w:val="26"/>
                <w:szCs w:val="26"/>
                <w:lang w:val="uk-UA" w:eastAsia="en-US"/>
              </w:rPr>
              <w:t>1</w:t>
            </w:r>
          </w:p>
        </w:tc>
        <w:tc>
          <w:tcPr>
            <w:tcW w:w="5103" w:type="dxa"/>
            <w:vAlign w:val="center"/>
          </w:tcPr>
          <w:p w14:paraId="7FDD6D07" w14:textId="77777777" w:rsidR="00DA3B8F" w:rsidRPr="00A37492" w:rsidRDefault="00DA3B8F" w:rsidP="007A1411">
            <w:pPr>
              <w:jc w:val="both"/>
              <w:rPr>
                <w:rFonts w:ascii="Century" w:hAnsi="Century"/>
                <w:bCs/>
                <w:noProof/>
                <w:sz w:val="26"/>
                <w:szCs w:val="26"/>
                <w:lang w:val="uk-UA" w:eastAsia="en-US"/>
              </w:rPr>
            </w:pPr>
            <w:r w:rsidRPr="00A37492">
              <w:rPr>
                <w:rFonts w:ascii="Century" w:hAnsi="Century"/>
                <w:bCs/>
                <w:noProof/>
                <w:sz w:val="26"/>
                <w:szCs w:val="26"/>
                <w:lang w:val="uk-UA" w:eastAsia="en-US"/>
              </w:rPr>
              <w:t xml:space="preserve"> 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«Вікова липа» площею 0,05 га</w:t>
            </w:r>
          </w:p>
        </w:tc>
        <w:tc>
          <w:tcPr>
            <w:tcW w:w="1560" w:type="dxa"/>
            <w:vAlign w:val="center"/>
          </w:tcPr>
          <w:p w14:paraId="6CACA571"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992" w:type="dxa"/>
            <w:noWrap/>
            <w:vAlign w:val="center"/>
          </w:tcPr>
          <w:p w14:paraId="3653E2A7"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1276" w:type="dxa"/>
            <w:vAlign w:val="center"/>
          </w:tcPr>
          <w:p w14:paraId="4B2AEB39" w14:textId="77777777" w:rsidR="00DA3B8F" w:rsidRPr="00A37492" w:rsidRDefault="00DA3B8F" w:rsidP="00DA3B8F">
            <w:pPr>
              <w:jc w:val="center"/>
              <w:rPr>
                <w:rFonts w:ascii="Century" w:hAnsi="Century"/>
                <w:sz w:val="26"/>
                <w:szCs w:val="26"/>
                <w:lang w:val="uk-UA" w:eastAsia="en-US"/>
              </w:rPr>
            </w:pPr>
            <w:r w:rsidRPr="00A37492">
              <w:rPr>
                <w:rFonts w:ascii="Century" w:hAnsi="Century"/>
                <w:sz w:val="26"/>
                <w:szCs w:val="26"/>
                <w:lang w:val="uk-UA" w:eastAsia="en-US"/>
              </w:rPr>
              <w:t>міський бюджет</w:t>
            </w:r>
          </w:p>
          <w:p w14:paraId="488EB948" w14:textId="77777777" w:rsidR="00DA3B8F" w:rsidRPr="00A37492" w:rsidRDefault="00DA3B8F" w:rsidP="00DA3B8F">
            <w:pPr>
              <w:jc w:val="center"/>
              <w:rPr>
                <w:rFonts w:ascii="Century" w:hAnsi="Century"/>
                <w:sz w:val="26"/>
                <w:szCs w:val="26"/>
                <w:lang w:val="uk-UA" w:eastAsia="en-US"/>
              </w:rPr>
            </w:pPr>
          </w:p>
          <w:p w14:paraId="2666D540" w14:textId="77777777" w:rsidR="00DA3B8F" w:rsidRPr="00A37492" w:rsidRDefault="00DA3B8F" w:rsidP="00DA3B8F">
            <w:pPr>
              <w:jc w:val="center"/>
              <w:rPr>
                <w:rFonts w:ascii="Century" w:hAnsi="Century"/>
                <w:b/>
                <w:sz w:val="26"/>
                <w:szCs w:val="26"/>
                <w:lang w:val="uk-UA" w:eastAsia="en-US"/>
              </w:rPr>
            </w:pPr>
            <w:r w:rsidRPr="00A37492">
              <w:rPr>
                <w:rFonts w:ascii="Century" w:hAnsi="Century"/>
                <w:sz w:val="26"/>
                <w:szCs w:val="26"/>
                <w:lang w:val="uk-UA" w:eastAsia="en-US"/>
              </w:rPr>
              <w:t>7125</w:t>
            </w:r>
          </w:p>
        </w:tc>
      </w:tr>
      <w:tr w:rsidR="00DA3B8F" w:rsidRPr="00A37492" w14:paraId="5774C17E" w14:textId="77777777" w:rsidTr="00A37492">
        <w:trPr>
          <w:trHeight w:val="930"/>
        </w:trPr>
        <w:tc>
          <w:tcPr>
            <w:tcW w:w="562" w:type="dxa"/>
            <w:vAlign w:val="center"/>
          </w:tcPr>
          <w:p w14:paraId="4249818E" w14:textId="77777777" w:rsidR="00DA3B8F" w:rsidRPr="00A37492" w:rsidRDefault="00DA3B8F" w:rsidP="00DA3B8F">
            <w:pPr>
              <w:jc w:val="center"/>
              <w:rPr>
                <w:rFonts w:ascii="Century" w:hAnsi="Century"/>
                <w:b/>
                <w:sz w:val="26"/>
                <w:szCs w:val="26"/>
                <w:lang w:val="uk-UA" w:eastAsia="en-US"/>
              </w:rPr>
            </w:pPr>
            <w:r w:rsidRPr="00A37492">
              <w:rPr>
                <w:rFonts w:ascii="Century" w:hAnsi="Century"/>
                <w:b/>
                <w:sz w:val="26"/>
                <w:szCs w:val="26"/>
                <w:lang w:val="uk-UA" w:eastAsia="en-US"/>
              </w:rPr>
              <w:t>2</w:t>
            </w:r>
          </w:p>
        </w:tc>
        <w:tc>
          <w:tcPr>
            <w:tcW w:w="5103" w:type="dxa"/>
            <w:vAlign w:val="center"/>
          </w:tcPr>
          <w:p w14:paraId="18FC0672" w14:textId="77777777" w:rsidR="00DA3B8F" w:rsidRPr="00A37492" w:rsidRDefault="00DA3B8F" w:rsidP="007A1411">
            <w:pPr>
              <w:jc w:val="both"/>
              <w:rPr>
                <w:rFonts w:ascii="Century" w:hAnsi="Century"/>
                <w:bCs/>
                <w:noProof/>
                <w:sz w:val="26"/>
                <w:szCs w:val="26"/>
                <w:lang w:val="uk-UA" w:eastAsia="en-US"/>
              </w:rPr>
            </w:pPr>
            <w:r w:rsidRPr="00A37492">
              <w:rPr>
                <w:rFonts w:ascii="Century" w:hAnsi="Century"/>
                <w:bCs/>
                <w:noProof/>
                <w:sz w:val="26"/>
                <w:szCs w:val="26"/>
                <w:lang w:val="uk-UA" w:eastAsia="en-US"/>
              </w:rPr>
              <w:t xml:space="preserve">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«Віковий ясен» площею 0,05 га </w:t>
            </w:r>
          </w:p>
        </w:tc>
        <w:tc>
          <w:tcPr>
            <w:tcW w:w="1560" w:type="dxa"/>
            <w:vAlign w:val="center"/>
          </w:tcPr>
          <w:p w14:paraId="178FFF6F"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992" w:type="dxa"/>
            <w:noWrap/>
            <w:vAlign w:val="center"/>
          </w:tcPr>
          <w:p w14:paraId="0A470BC3"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1276" w:type="dxa"/>
            <w:vAlign w:val="center"/>
          </w:tcPr>
          <w:p w14:paraId="629AE16C" w14:textId="77777777" w:rsidR="00DA3B8F" w:rsidRPr="00A37492" w:rsidRDefault="00DA3B8F" w:rsidP="00DA3B8F">
            <w:pPr>
              <w:jc w:val="center"/>
              <w:rPr>
                <w:rFonts w:ascii="Century" w:hAnsi="Century"/>
                <w:sz w:val="26"/>
                <w:szCs w:val="26"/>
                <w:lang w:val="uk-UA" w:eastAsia="en-US"/>
              </w:rPr>
            </w:pPr>
            <w:r w:rsidRPr="00A37492">
              <w:rPr>
                <w:rFonts w:ascii="Century" w:hAnsi="Century"/>
                <w:sz w:val="26"/>
                <w:szCs w:val="26"/>
                <w:lang w:val="uk-UA" w:eastAsia="en-US"/>
              </w:rPr>
              <w:t>міський бюджет</w:t>
            </w:r>
          </w:p>
          <w:p w14:paraId="6AC6E52B" w14:textId="77777777" w:rsidR="00DA3B8F" w:rsidRPr="00A37492" w:rsidRDefault="00DA3B8F" w:rsidP="00DA3B8F">
            <w:pPr>
              <w:jc w:val="center"/>
              <w:rPr>
                <w:rFonts w:ascii="Century" w:hAnsi="Century"/>
                <w:sz w:val="26"/>
                <w:szCs w:val="26"/>
                <w:lang w:val="uk-UA" w:eastAsia="en-US"/>
              </w:rPr>
            </w:pPr>
          </w:p>
          <w:p w14:paraId="6B5282E7" w14:textId="77777777" w:rsidR="00DA3B8F" w:rsidRPr="00A37492" w:rsidRDefault="00DA3B8F" w:rsidP="00DA3B8F">
            <w:pPr>
              <w:jc w:val="center"/>
              <w:rPr>
                <w:rFonts w:ascii="Century" w:hAnsi="Century"/>
                <w:b/>
                <w:sz w:val="26"/>
                <w:szCs w:val="26"/>
                <w:lang w:val="uk-UA" w:eastAsia="en-US"/>
              </w:rPr>
            </w:pPr>
            <w:r w:rsidRPr="00A37492">
              <w:rPr>
                <w:rFonts w:ascii="Century" w:hAnsi="Century"/>
                <w:sz w:val="26"/>
                <w:szCs w:val="26"/>
                <w:lang w:val="uk-UA" w:eastAsia="en-US"/>
              </w:rPr>
              <w:t>7125</w:t>
            </w:r>
          </w:p>
        </w:tc>
      </w:tr>
      <w:tr w:rsidR="00DA3B8F" w:rsidRPr="00A37492" w14:paraId="7CB90E4D" w14:textId="77777777" w:rsidTr="00A37492">
        <w:trPr>
          <w:trHeight w:val="930"/>
        </w:trPr>
        <w:tc>
          <w:tcPr>
            <w:tcW w:w="562" w:type="dxa"/>
            <w:vAlign w:val="center"/>
          </w:tcPr>
          <w:p w14:paraId="352FD611" w14:textId="77777777" w:rsidR="00DA3B8F" w:rsidRPr="00A37492" w:rsidRDefault="00DA3B8F" w:rsidP="00DA3B8F">
            <w:pPr>
              <w:jc w:val="center"/>
              <w:rPr>
                <w:rFonts w:ascii="Century" w:hAnsi="Century"/>
                <w:b/>
                <w:sz w:val="26"/>
                <w:szCs w:val="26"/>
                <w:lang w:val="uk-UA" w:eastAsia="en-US"/>
              </w:rPr>
            </w:pPr>
            <w:r w:rsidRPr="00A37492">
              <w:rPr>
                <w:rFonts w:ascii="Century" w:hAnsi="Century"/>
                <w:b/>
                <w:sz w:val="26"/>
                <w:szCs w:val="26"/>
                <w:lang w:val="uk-UA" w:eastAsia="en-US"/>
              </w:rPr>
              <w:t>3</w:t>
            </w:r>
          </w:p>
        </w:tc>
        <w:tc>
          <w:tcPr>
            <w:tcW w:w="5103" w:type="dxa"/>
            <w:vAlign w:val="center"/>
          </w:tcPr>
          <w:p w14:paraId="0734151C" w14:textId="77777777" w:rsidR="00DA3B8F" w:rsidRPr="00A37492" w:rsidRDefault="00DA3B8F" w:rsidP="007A1411">
            <w:pPr>
              <w:jc w:val="both"/>
              <w:rPr>
                <w:rFonts w:ascii="Century" w:hAnsi="Century"/>
                <w:bCs/>
                <w:noProof/>
                <w:sz w:val="26"/>
                <w:szCs w:val="26"/>
                <w:lang w:val="uk-UA" w:eastAsia="en-US"/>
              </w:rPr>
            </w:pPr>
            <w:r w:rsidRPr="00A37492">
              <w:rPr>
                <w:rFonts w:ascii="Century" w:hAnsi="Century"/>
                <w:bCs/>
                <w:noProof/>
                <w:sz w:val="26"/>
                <w:szCs w:val="26"/>
                <w:lang w:val="uk-UA" w:eastAsia="en-US"/>
              </w:rPr>
              <w:t>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ботанічна пам’ятка природи місцевого значення «» площею 0,35 га</w:t>
            </w:r>
          </w:p>
        </w:tc>
        <w:tc>
          <w:tcPr>
            <w:tcW w:w="1560" w:type="dxa"/>
            <w:vAlign w:val="center"/>
          </w:tcPr>
          <w:p w14:paraId="741A78DC"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992" w:type="dxa"/>
            <w:noWrap/>
            <w:vAlign w:val="center"/>
          </w:tcPr>
          <w:p w14:paraId="369B77C6"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41</w:t>
            </w:r>
          </w:p>
        </w:tc>
        <w:tc>
          <w:tcPr>
            <w:tcW w:w="1276" w:type="dxa"/>
            <w:vAlign w:val="center"/>
          </w:tcPr>
          <w:p w14:paraId="054EB77B" w14:textId="77777777" w:rsidR="00DA3B8F" w:rsidRPr="00A37492" w:rsidRDefault="00DA3B8F" w:rsidP="00DA3B8F">
            <w:pPr>
              <w:jc w:val="center"/>
              <w:rPr>
                <w:rFonts w:ascii="Century" w:hAnsi="Century"/>
                <w:sz w:val="26"/>
                <w:szCs w:val="26"/>
                <w:lang w:val="uk-UA" w:eastAsia="en-US"/>
              </w:rPr>
            </w:pPr>
            <w:r w:rsidRPr="00A37492">
              <w:rPr>
                <w:rFonts w:ascii="Century" w:hAnsi="Century"/>
                <w:sz w:val="26"/>
                <w:szCs w:val="26"/>
                <w:lang w:val="uk-UA" w:eastAsia="en-US"/>
              </w:rPr>
              <w:t>міський бюджет</w:t>
            </w:r>
          </w:p>
          <w:p w14:paraId="37E1A747" w14:textId="77777777" w:rsidR="00DA3B8F" w:rsidRPr="00A37492" w:rsidRDefault="00DA3B8F" w:rsidP="00DA3B8F">
            <w:pPr>
              <w:jc w:val="center"/>
              <w:rPr>
                <w:rFonts w:ascii="Century" w:hAnsi="Century"/>
                <w:sz w:val="26"/>
                <w:szCs w:val="26"/>
                <w:lang w:val="uk-UA" w:eastAsia="en-US"/>
              </w:rPr>
            </w:pPr>
          </w:p>
          <w:p w14:paraId="66DB0E1B" w14:textId="77777777" w:rsidR="00DA3B8F" w:rsidRPr="00A37492" w:rsidRDefault="00DA3B8F" w:rsidP="00DA3B8F">
            <w:pPr>
              <w:jc w:val="center"/>
              <w:rPr>
                <w:rFonts w:ascii="Century" w:hAnsi="Century"/>
                <w:b/>
                <w:sz w:val="26"/>
                <w:szCs w:val="26"/>
                <w:lang w:val="uk-UA" w:eastAsia="en-US"/>
              </w:rPr>
            </w:pPr>
            <w:r w:rsidRPr="00A37492">
              <w:rPr>
                <w:rFonts w:ascii="Century" w:hAnsi="Century"/>
                <w:sz w:val="26"/>
                <w:szCs w:val="26"/>
                <w:lang w:val="uk-UA" w:eastAsia="en-US"/>
              </w:rPr>
              <w:t>7125</w:t>
            </w:r>
          </w:p>
        </w:tc>
      </w:tr>
      <w:tr w:rsidR="00DA3B8F" w:rsidRPr="00A37492" w14:paraId="36DB5BA3" w14:textId="77777777" w:rsidTr="00A37492">
        <w:trPr>
          <w:trHeight w:val="930"/>
        </w:trPr>
        <w:tc>
          <w:tcPr>
            <w:tcW w:w="562" w:type="dxa"/>
            <w:vAlign w:val="center"/>
          </w:tcPr>
          <w:p w14:paraId="6266A0C6" w14:textId="77777777" w:rsidR="00DA3B8F" w:rsidRPr="00A37492" w:rsidRDefault="00DA3B8F" w:rsidP="00DA3B8F">
            <w:pPr>
              <w:jc w:val="center"/>
              <w:rPr>
                <w:rFonts w:ascii="Century" w:hAnsi="Century"/>
                <w:b/>
                <w:sz w:val="26"/>
                <w:szCs w:val="26"/>
                <w:lang w:val="uk-UA" w:eastAsia="en-US"/>
              </w:rPr>
            </w:pPr>
            <w:r w:rsidRPr="00A37492">
              <w:rPr>
                <w:rFonts w:ascii="Century" w:hAnsi="Century"/>
                <w:b/>
                <w:sz w:val="26"/>
                <w:szCs w:val="26"/>
                <w:lang w:val="uk-UA" w:eastAsia="en-US"/>
              </w:rPr>
              <w:t>4</w:t>
            </w:r>
          </w:p>
        </w:tc>
        <w:tc>
          <w:tcPr>
            <w:tcW w:w="5103" w:type="dxa"/>
            <w:vAlign w:val="center"/>
          </w:tcPr>
          <w:p w14:paraId="1632AF10" w14:textId="77777777" w:rsidR="00DA3B8F" w:rsidRPr="00A37492" w:rsidRDefault="00DA3B8F" w:rsidP="007A1411">
            <w:pPr>
              <w:jc w:val="both"/>
              <w:rPr>
                <w:rFonts w:ascii="Century" w:hAnsi="Century"/>
                <w:bCs/>
                <w:noProof/>
                <w:sz w:val="26"/>
                <w:szCs w:val="26"/>
                <w:lang w:val="uk-UA" w:eastAsia="en-US"/>
              </w:rPr>
            </w:pPr>
            <w:r w:rsidRPr="00A37492">
              <w:rPr>
                <w:rFonts w:ascii="Century" w:hAnsi="Century"/>
                <w:bCs/>
                <w:noProof/>
                <w:sz w:val="26"/>
                <w:szCs w:val="26"/>
                <w:lang w:val="uk-UA" w:eastAsia="en-US"/>
              </w:rPr>
              <w:t xml:space="preserve"> Розроблення проекту землеустрою щодо організації і встановлення меж територій природно-заповідного фонду в м.Городок Львівського району Львівської області: парк-пам’ятка садово-паркового мистецтва місцевого значення «Парк XVIII ст» площею 12,0 га </w:t>
            </w:r>
          </w:p>
        </w:tc>
        <w:tc>
          <w:tcPr>
            <w:tcW w:w="1560" w:type="dxa"/>
            <w:vAlign w:val="center"/>
          </w:tcPr>
          <w:p w14:paraId="3172B834"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78</w:t>
            </w:r>
          </w:p>
        </w:tc>
        <w:tc>
          <w:tcPr>
            <w:tcW w:w="992" w:type="dxa"/>
            <w:noWrap/>
            <w:vAlign w:val="center"/>
          </w:tcPr>
          <w:p w14:paraId="19116FFF"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78</w:t>
            </w:r>
          </w:p>
        </w:tc>
        <w:tc>
          <w:tcPr>
            <w:tcW w:w="1276" w:type="dxa"/>
            <w:vAlign w:val="center"/>
          </w:tcPr>
          <w:p w14:paraId="4D023997" w14:textId="77777777" w:rsidR="00DA3B8F" w:rsidRPr="00A37492" w:rsidRDefault="00DA3B8F" w:rsidP="00DA3B8F">
            <w:pPr>
              <w:jc w:val="center"/>
              <w:rPr>
                <w:rFonts w:ascii="Century" w:hAnsi="Century"/>
                <w:sz w:val="26"/>
                <w:szCs w:val="26"/>
                <w:lang w:val="uk-UA" w:eastAsia="en-US"/>
              </w:rPr>
            </w:pPr>
            <w:r w:rsidRPr="00A37492">
              <w:rPr>
                <w:rFonts w:ascii="Century" w:hAnsi="Century"/>
                <w:sz w:val="26"/>
                <w:szCs w:val="26"/>
                <w:lang w:val="uk-UA" w:eastAsia="en-US"/>
              </w:rPr>
              <w:t>міський бюджет</w:t>
            </w:r>
          </w:p>
          <w:p w14:paraId="69683948" w14:textId="77777777" w:rsidR="00DA3B8F" w:rsidRPr="00A37492" w:rsidRDefault="00DA3B8F" w:rsidP="00DA3B8F">
            <w:pPr>
              <w:jc w:val="center"/>
              <w:rPr>
                <w:rFonts w:ascii="Century" w:hAnsi="Century"/>
                <w:sz w:val="26"/>
                <w:szCs w:val="26"/>
                <w:lang w:val="uk-UA" w:eastAsia="en-US"/>
              </w:rPr>
            </w:pPr>
          </w:p>
          <w:p w14:paraId="5E6A80C8" w14:textId="77777777" w:rsidR="00DA3B8F" w:rsidRPr="00A37492" w:rsidRDefault="00DA3B8F" w:rsidP="00DA3B8F">
            <w:pPr>
              <w:jc w:val="center"/>
              <w:rPr>
                <w:rFonts w:ascii="Century" w:hAnsi="Century"/>
                <w:b/>
                <w:sz w:val="26"/>
                <w:szCs w:val="26"/>
                <w:lang w:val="uk-UA" w:eastAsia="en-US"/>
              </w:rPr>
            </w:pPr>
            <w:r w:rsidRPr="00A37492">
              <w:rPr>
                <w:rFonts w:ascii="Century" w:hAnsi="Century"/>
                <w:sz w:val="26"/>
                <w:szCs w:val="26"/>
                <w:lang w:val="uk-UA" w:eastAsia="en-US"/>
              </w:rPr>
              <w:t>7125</w:t>
            </w:r>
          </w:p>
        </w:tc>
      </w:tr>
      <w:tr w:rsidR="00DA3B8F" w:rsidRPr="00A37492" w14:paraId="5B53EC75" w14:textId="77777777" w:rsidTr="00A37492">
        <w:trPr>
          <w:trHeight w:val="930"/>
        </w:trPr>
        <w:tc>
          <w:tcPr>
            <w:tcW w:w="562" w:type="dxa"/>
            <w:vAlign w:val="center"/>
          </w:tcPr>
          <w:p w14:paraId="18575409" w14:textId="77777777" w:rsidR="00DA3B8F" w:rsidRPr="00A37492" w:rsidRDefault="00DA3B8F" w:rsidP="00DA3B8F">
            <w:pPr>
              <w:jc w:val="center"/>
              <w:rPr>
                <w:rFonts w:ascii="Century" w:hAnsi="Century"/>
                <w:b/>
                <w:sz w:val="26"/>
                <w:szCs w:val="26"/>
                <w:lang w:val="uk-UA" w:eastAsia="en-US"/>
              </w:rPr>
            </w:pPr>
            <w:r w:rsidRPr="00A37492">
              <w:rPr>
                <w:rFonts w:ascii="Century" w:hAnsi="Century"/>
                <w:b/>
                <w:sz w:val="26"/>
                <w:szCs w:val="26"/>
                <w:lang w:val="uk-UA" w:eastAsia="en-US"/>
              </w:rPr>
              <w:lastRenderedPageBreak/>
              <w:t>5</w:t>
            </w:r>
          </w:p>
        </w:tc>
        <w:tc>
          <w:tcPr>
            <w:tcW w:w="5103" w:type="dxa"/>
            <w:vAlign w:val="center"/>
          </w:tcPr>
          <w:p w14:paraId="693F8C3F" w14:textId="77777777" w:rsidR="00DA3B8F" w:rsidRPr="00A37492" w:rsidRDefault="00DA3B8F" w:rsidP="007A1411">
            <w:pPr>
              <w:jc w:val="both"/>
              <w:rPr>
                <w:rFonts w:ascii="Century" w:hAnsi="Century"/>
                <w:bCs/>
                <w:noProof/>
                <w:sz w:val="26"/>
                <w:szCs w:val="26"/>
                <w:lang w:val="uk-UA" w:eastAsia="en-US"/>
              </w:rPr>
            </w:pPr>
          </w:p>
          <w:p w14:paraId="45F448D1" w14:textId="77777777" w:rsidR="00DA3B8F" w:rsidRPr="00A37492" w:rsidRDefault="00DA3B8F" w:rsidP="007A1411">
            <w:pPr>
              <w:jc w:val="both"/>
              <w:rPr>
                <w:rFonts w:ascii="Century" w:hAnsi="Century"/>
                <w:bCs/>
                <w:noProof/>
                <w:sz w:val="26"/>
                <w:szCs w:val="26"/>
                <w:lang w:val="uk-UA" w:eastAsia="en-US"/>
              </w:rPr>
            </w:pPr>
            <w:r w:rsidRPr="00A37492">
              <w:rPr>
                <w:rFonts w:ascii="Century" w:hAnsi="Century"/>
                <w:bCs/>
                <w:noProof/>
                <w:sz w:val="26"/>
                <w:szCs w:val="26"/>
                <w:lang w:val="uk-UA" w:eastAsia="en-US"/>
              </w:rPr>
              <w:t>Розроблення технічної документації із землеустрою щодо інвентаризації водних об’єктів, що знаходяться в комунальній власності Городоцької міської ради, які розташовані на території Долинянського старостинського округу</w:t>
            </w:r>
          </w:p>
          <w:p w14:paraId="479A6466" w14:textId="77777777" w:rsidR="00DA3B8F" w:rsidRPr="00A37492" w:rsidRDefault="00DA3B8F" w:rsidP="007A1411">
            <w:pPr>
              <w:jc w:val="both"/>
              <w:rPr>
                <w:rFonts w:ascii="Century" w:hAnsi="Century"/>
                <w:bCs/>
                <w:noProof/>
                <w:sz w:val="26"/>
                <w:szCs w:val="26"/>
                <w:lang w:val="uk-UA" w:eastAsia="en-US"/>
              </w:rPr>
            </w:pPr>
          </w:p>
        </w:tc>
        <w:tc>
          <w:tcPr>
            <w:tcW w:w="1560" w:type="dxa"/>
            <w:vAlign w:val="center"/>
          </w:tcPr>
          <w:p w14:paraId="090A7B2B"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34</w:t>
            </w:r>
          </w:p>
        </w:tc>
        <w:tc>
          <w:tcPr>
            <w:tcW w:w="992" w:type="dxa"/>
            <w:noWrap/>
            <w:vAlign w:val="center"/>
          </w:tcPr>
          <w:p w14:paraId="7223D97D"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34</w:t>
            </w:r>
          </w:p>
        </w:tc>
        <w:tc>
          <w:tcPr>
            <w:tcW w:w="1276" w:type="dxa"/>
            <w:vAlign w:val="center"/>
          </w:tcPr>
          <w:p w14:paraId="645B8B71"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міський бюджет</w:t>
            </w:r>
          </w:p>
          <w:p w14:paraId="270151C8" w14:textId="77777777" w:rsidR="00DA3B8F" w:rsidRPr="00A37492" w:rsidRDefault="00DA3B8F" w:rsidP="00DA3B8F">
            <w:pPr>
              <w:jc w:val="center"/>
              <w:rPr>
                <w:rFonts w:ascii="Century" w:hAnsi="Century"/>
                <w:bCs/>
                <w:sz w:val="26"/>
                <w:szCs w:val="26"/>
                <w:lang w:val="uk-UA" w:eastAsia="en-US"/>
              </w:rPr>
            </w:pPr>
          </w:p>
          <w:p w14:paraId="78AB366D"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7135</w:t>
            </w:r>
          </w:p>
        </w:tc>
      </w:tr>
      <w:tr w:rsidR="00DA3B8F" w:rsidRPr="00A37492" w14:paraId="707C8A7E" w14:textId="77777777" w:rsidTr="00A37492">
        <w:trPr>
          <w:trHeight w:val="2843"/>
        </w:trPr>
        <w:tc>
          <w:tcPr>
            <w:tcW w:w="562" w:type="dxa"/>
            <w:noWrap/>
          </w:tcPr>
          <w:p w14:paraId="3DA31DE5" w14:textId="07D4B885" w:rsidR="00DA3B8F" w:rsidRPr="00A37492" w:rsidRDefault="00DA3FEC" w:rsidP="00DA3FEC">
            <w:pPr>
              <w:rPr>
                <w:rFonts w:ascii="Century" w:hAnsi="Century"/>
                <w:b/>
                <w:sz w:val="26"/>
                <w:szCs w:val="26"/>
                <w:lang w:val="uk-UA" w:eastAsia="en-US"/>
              </w:rPr>
            </w:pPr>
            <w:r w:rsidRPr="00A37492">
              <w:rPr>
                <w:rFonts w:ascii="Century" w:hAnsi="Century"/>
                <w:b/>
                <w:sz w:val="26"/>
                <w:szCs w:val="26"/>
                <w:lang w:val="uk-UA" w:eastAsia="en-US"/>
              </w:rPr>
              <w:t xml:space="preserve">   </w:t>
            </w:r>
            <w:r w:rsidR="00DA3B8F" w:rsidRPr="00A37492">
              <w:rPr>
                <w:rFonts w:ascii="Century" w:hAnsi="Century"/>
                <w:b/>
                <w:sz w:val="26"/>
                <w:szCs w:val="26"/>
                <w:lang w:val="uk-UA" w:eastAsia="en-US"/>
              </w:rPr>
              <w:t>6</w:t>
            </w:r>
          </w:p>
        </w:tc>
        <w:tc>
          <w:tcPr>
            <w:tcW w:w="5103" w:type="dxa"/>
          </w:tcPr>
          <w:p w14:paraId="35BEA86B" w14:textId="77777777" w:rsidR="00DA3B8F" w:rsidRPr="00A37492" w:rsidRDefault="00DA3B8F" w:rsidP="007A1411">
            <w:pPr>
              <w:contextualSpacing/>
              <w:jc w:val="both"/>
              <w:rPr>
                <w:rFonts w:ascii="Century" w:hAnsi="Century"/>
                <w:bCs/>
                <w:sz w:val="26"/>
                <w:szCs w:val="26"/>
                <w:lang w:val="uk-UA" w:eastAsia="en-US"/>
              </w:rPr>
            </w:pPr>
            <w:r w:rsidRPr="00A37492">
              <w:rPr>
                <w:rFonts w:ascii="Century" w:hAnsi="Century"/>
                <w:bCs/>
                <w:sz w:val="26"/>
                <w:szCs w:val="26"/>
                <w:lang w:val="uk-UA" w:eastAsia="en-US"/>
              </w:rPr>
              <w:t xml:space="preserve">Розроблення технічної документації із землеустрою щодо  поділу земельної ділянки комунальної власності житлової та громадської забудови, кадастровий номер 4620988000:08:000:0700 площею 16,0964 га (КВЦПЗ – 02.07 – для іншої житлової забудови) розташованої за </w:t>
            </w:r>
            <w:proofErr w:type="spellStart"/>
            <w:r w:rsidRPr="00A37492">
              <w:rPr>
                <w:rFonts w:ascii="Century" w:hAnsi="Century"/>
                <w:bCs/>
                <w:sz w:val="26"/>
                <w:szCs w:val="26"/>
                <w:lang w:val="uk-UA" w:eastAsia="en-US"/>
              </w:rPr>
              <w:t>адресою</w:t>
            </w:r>
            <w:proofErr w:type="spellEnd"/>
            <w:r w:rsidRPr="00A37492">
              <w:rPr>
                <w:rFonts w:ascii="Century" w:hAnsi="Century"/>
                <w:bCs/>
                <w:sz w:val="26"/>
                <w:szCs w:val="26"/>
                <w:lang w:val="uk-UA" w:eastAsia="en-US"/>
              </w:rPr>
              <w:t xml:space="preserve">: </w:t>
            </w:r>
            <w:proofErr w:type="spellStart"/>
            <w:r w:rsidRPr="00A37492">
              <w:rPr>
                <w:rFonts w:ascii="Century" w:hAnsi="Century"/>
                <w:bCs/>
                <w:sz w:val="26"/>
                <w:szCs w:val="26"/>
                <w:lang w:val="uk-UA" w:eastAsia="en-US"/>
              </w:rPr>
              <w:t>с.Черляни</w:t>
            </w:r>
            <w:proofErr w:type="spellEnd"/>
            <w:r w:rsidRPr="00A37492">
              <w:rPr>
                <w:rFonts w:ascii="Century" w:hAnsi="Century"/>
                <w:bCs/>
                <w:sz w:val="26"/>
                <w:szCs w:val="26"/>
                <w:lang w:val="uk-UA" w:eastAsia="en-US"/>
              </w:rPr>
              <w:t xml:space="preserve"> (за межами населеного пункту)  Львівського району Львівської області. області</w:t>
            </w:r>
          </w:p>
        </w:tc>
        <w:tc>
          <w:tcPr>
            <w:tcW w:w="1560" w:type="dxa"/>
            <w:noWrap/>
          </w:tcPr>
          <w:p w14:paraId="6E4FDC9F" w14:textId="77777777" w:rsidR="00DA3B8F" w:rsidRPr="00A37492" w:rsidRDefault="00DA3B8F" w:rsidP="00DA3B8F">
            <w:pPr>
              <w:jc w:val="center"/>
              <w:rPr>
                <w:rFonts w:ascii="Century" w:hAnsi="Century"/>
                <w:bCs/>
                <w:sz w:val="26"/>
                <w:szCs w:val="26"/>
                <w:lang w:val="uk-UA" w:eastAsia="en-US"/>
              </w:rPr>
            </w:pPr>
          </w:p>
          <w:p w14:paraId="08CFB21B"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45</w:t>
            </w:r>
          </w:p>
        </w:tc>
        <w:tc>
          <w:tcPr>
            <w:tcW w:w="992" w:type="dxa"/>
            <w:noWrap/>
          </w:tcPr>
          <w:p w14:paraId="22F0707B" w14:textId="77777777" w:rsidR="00DA3B8F" w:rsidRPr="00A37492" w:rsidRDefault="00DA3B8F" w:rsidP="00DA3B8F">
            <w:pPr>
              <w:jc w:val="center"/>
              <w:rPr>
                <w:rFonts w:ascii="Century" w:hAnsi="Century"/>
                <w:bCs/>
                <w:sz w:val="26"/>
                <w:szCs w:val="26"/>
                <w:lang w:val="uk-UA" w:eastAsia="en-US"/>
              </w:rPr>
            </w:pPr>
          </w:p>
          <w:p w14:paraId="7D17DAC6"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45</w:t>
            </w:r>
          </w:p>
        </w:tc>
        <w:tc>
          <w:tcPr>
            <w:tcW w:w="1276" w:type="dxa"/>
          </w:tcPr>
          <w:p w14:paraId="1730D1B2"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міський бюджет</w:t>
            </w:r>
          </w:p>
          <w:p w14:paraId="46E96591" w14:textId="77777777" w:rsidR="00DA3B8F" w:rsidRPr="00A37492" w:rsidRDefault="00DA3B8F" w:rsidP="00DA3B8F">
            <w:pPr>
              <w:jc w:val="center"/>
              <w:rPr>
                <w:rFonts w:ascii="Century" w:hAnsi="Century"/>
                <w:bCs/>
                <w:sz w:val="26"/>
                <w:szCs w:val="26"/>
                <w:lang w:val="uk-UA" w:eastAsia="en-US"/>
              </w:rPr>
            </w:pPr>
          </w:p>
          <w:p w14:paraId="02EA4598"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7135</w:t>
            </w:r>
          </w:p>
        </w:tc>
      </w:tr>
      <w:tr w:rsidR="00DA3B8F" w:rsidRPr="00A37492" w14:paraId="38B3A4D3" w14:textId="77777777" w:rsidTr="00A37492">
        <w:trPr>
          <w:trHeight w:val="1881"/>
        </w:trPr>
        <w:tc>
          <w:tcPr>
            <w:tcW w:w="562" w:type="dxa"/>
            <w:noWrap/>
          </w:tcPr>
          <w:p w14:paraId="74D9FF68" w14:textId="46DF5CE5" w:rsidR="00DA3B8F" w:rsidRPr="00A37492" w:rsidRDefault="00DA3FEC" w:rsidP="00DA3FEC">
            <w:pPr>
              <w:rPr>
                <w:rFonts w:ascii="Century" w:hAnsi="Century"/>
                <w:b/>
                <w:sz w:val="26"/>
                <w:szCs w:val="26"/>
                <w:lang w:val="uk-UA" w:eastAsia="en-US"/>
              </w:rPr>
            </w:pPr>
            <w:r w:rsidRPr="00A37492">
              <w:rPr>
                <w:rFonts w:ascii="Century" w:hAnsi="Century"/>
                <w:b/>
                <w:sz w:val="26"/>
                <w:szCs w:val="26"/>
                <w:lang w:val="uk-UA" w:eastAsia="en-US"/>
              </w:rPr>
              <w:t xml:space="preserve">  </w:t>
            </w:r>
            <w:r w:rsidR="00DA3B8F" w:rsidRPr="00A37492">
              <w:rPr>
                <w:rFonts w:ascii="Century" w:hAnsi="Century"/>
                <w:b/>
                <w:sz w:val="26"/>
                <w:szCs w:val="26"/>
                <w:lang w:val="uk-UA" w:eastAsia="en-US"/>
              </w:rPr>
              <w:t>7</w:t>
            </w:r>
          </w:p>
        </w:tc>
        <w:tc>
          <w:tcPr>
            <w:tcW w:w="5103" w:type="dxa"/>
          </w:tcPr>
          <w:p w14:paraId="6A281E75" w14:textId="77777777" w:rsidR="00DA3B8F" w:rsidRPr="00A37492" w:rsidRDefault="00DA3B8F" w:rsidP="007A1411">
            <w:pPr>
              <w:contextualSpacing/>
              <w:jc w:val="both"/>
              <w:rPr>
                <w:rFonts w:ascii="Century" w:hAnsi="Century"/>
                <w:bCs/>
                <w:sz w:val="26"/>
                <w:szCs w:val="26"/>
                <w:lang w:val="uk-UA" w:eastAsia="en-US"/>
              </w:rPr>
            </w:pPr>
            <w:r w:rsidRPr="00A37492">
              <w:rPr>
                <w:rFonts w:ascii="Century" w:hAnsi="Century"/>
                <w:bCs/>
                <w:sz w:val="26"/>
                <w:szCs w:val="26"/>
                <w:lang w:val="uk-UA" w:eastAsia="en-US"/>
              </w:rPr>
              <w:t xml:space="preserve">Розроблення технічної документації із землеустрою щодо  поділу земельної ділянки комунальної власності житлової та громадської забудови, кадастровий номер 4620988000:08:000:0462 площею 0,3300 га (КВЦПЗ – 03.04 для будівництва та обслуговування будівель громадських та релігійних організацій) розташованої за </w:t>
            </w:r>
            <w:proofErr w:type="spellStart"/>
            <w:r w:rsidRPr="00A37492">
              <w:rPr>
                <w:rFonts w:ascii="Century" w:hAnsi="Century"/>
                <w:bCs/>
                <w:sz w:val="26"/>
                <w:szCs w:val="26"/>
                <w:lang w:val="uk-UA" w:eastAsia="en-US"/>
              </w:rPr>
              <w:t>адресою</w:t>
            </w:r>
            <w:proofErr w:type="spellEnd"/>
            <w:r w:rsidRPr="00A37492">
              <w:rPr>
                <w:rFonts w:ascii="Century" w:hAnsi="Century"/>
                <w:bCs/>
                <w:sz w:val="26"/>
                <w:szCs w:val="26"/>
                <w:lang w:val="uk-UA" w:eastAsia="en-US"/>
              </w:rPr>
              <w:t xml:space="preserve">: </w:t>
            </w:r>
            <w:proofErr w:type="spellStart"/>
            <w:r w:rsidRPr="00A37492">
              <w:rPr>
                <w:rFonts w:ascii="Century" w:hAnsi="Century"/>
                <w:bCs/>
                <w:sz w:val="26"/>
                <w:szCs w:val="26"/>
                <w:lang w:val="uk-UA" w:eastAsia="en-US"/>
              </w:rPr>
              <w:t>с.Черляни</w:t>
            </w:r>
            <w:proofErr w:type="spellEnd"/>
            <w:r w:rsidRPr="00A37492">
              <w:rPr>
                <w:rFonts w:ascii="Century" w:hAnsi="Century"/>
                <w:bCs/>
                <w:sz w:val="26"/>
                <w:szCs w:val="26"/>
                <w:lang w:val="uk-UA" w:eastAsia="en-US"/>
              </w:rPr>
              <w:t xml:space="preserve"> (за межами населеного пункту)  Львівського району Львівської області. області</w:t>
            </w:r>
          </w:p>
        </w:tc>
        <w:tc>
          <w:tcPr>
            <w:tcW w:w="1560" w:type="dxa"/>
            <w:noWrap/>
          </w:tcPr>
          <w:p w14:paraId="20255B14"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20</w:t>
            </w:r>
          </w:p>
        </w:tc>
        <w:tc>
          <w:tcPr>
            <w:tcW w:w="992" w:type="dxa"/>
            <w:noWrap/>
          </w:tcPr>
          <w:p w14:paraId="5423C94F"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20</w:t>
            </w:r>
          </w:p>
        </w:tc>
        <w:tc>
          <w:tcPr>
            <w:tcW w:w="1276" w:type="dxa"/>
          </w:tcPr>
          <w:p w14:paraId="7BEEBAA1"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міський бюджет</w:t>
            </w:r>
          </w:p>
          <w:p w14:paraId="107AB804" w14:textId="77777777" w:rsidR="00DA3B8F" w:rsidRPr="00A37492" w:rsidRDefault="00DA3B8F" w:rsidP="00DA3B8F">
            <w:pPr>
              <w:jc w:val="center"/>
              <w:rPr>
                <w:rFonts w:ascii="Century" w:hAnsi="Century"/>
                <w:bCs/>
                <w:sz w:val="26"/>
                <w:szCs w:val="26"/>
                <w:lang w:val="uk-UA" w:eastAsia="en-US"/>
              </w:rPr>
            </w:pPr>
          </w:p>
          <w:p w14:paraId="4EF218F1"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7135</w:t>
            </w:r>
          </w:p>
        </w:tc>
      </w:tr>
      <w:tr w:rsidR="00DA3B8F" w:rsidRPr="00A37492" w14:paraId="3866933C" w14:textId="77777777" w:rsidTr="00A37492">
        <w:trPr>
          <w:trHeight w:val="1266"/>
        </w:trPr>
        <w:tc>
          <w:tcPr>
            <w:tcW w:w="562" w:type="dxa"/>
            <w:noWrap/>
          </w:tcPr>
          <w:p w14:paraId="5EC7133C" w14:textId="77777777" w:rsidR="00DA3B8F" w:rsidRPr="00A37492" w:rsidRDefault="00DA3B8F" w:rsidP="00DA3B8F">
            <w:pPr>
              <w:ind w:left="360"/>
              <w:rPr>
                <w:rFonts w:ascii="Century" w:hAnsi="Century"/>
                <w:b/>
                <w:sz w:val="26"/>
                <w:szCs w:val="26"/>
                <w:lang w:val="uk-UA" w:eastAsia="en-US"/>
              </w:rPr>
            </w:pPr>
            <w:r w:rsidRPr="00A37492">
              <w:rPr>
                <w:rFonts w:ascii="Century" w:hAnsi="Century"/>
                <w:b/>
                <w:sz w:val="26"/>
                <w:szCs w:val="26"/>
                <w:lang w:val="uk-UA" w:eastAsia="en-US"/>
              </w:rPr>
              <w:t>8</w:t>
            </w:r>
          </w:p>
        </w:tc>
        <w:tc>
          <w:tcPr>
            <w:tcW w:w="5103" w:type="dxa"/>
          </w:tcPr>
          <w:p w14:paraId="1639C3CF" w14:textId="77777777" w:rsidR="00DA3B8F" w:rsidRPr="00A37492" w:rsidRDefault="00DA3B8F" w:rsidP="007A1411">
            <w:pPr>
              <w:contextualSpacing/>
              <w:jc w:val="both"/>
              <w:rPr>
                <w:rFonts w:ascii="Century" w:hAnsi="Century"/>
                <w:bCs/>
                <w:sz w:val="26"/>
                <w:szCs w:val="26"/>
                <w:lang w:val="uk-UA" w:eastAsia="en-US"/>
              </w:rPr>
            </w:pPr>
            <w:r w:rsidRPr="00A37492">
              <w:rPr>
                <w:rFonts w:ascii="Century" w:hAnsi="Century"/>
                <w:bCs/>
                <w:sz w:val="26"/>
                <w:szCs w:val="26"/>
                <w:lang w:val="uk-UA" w:eastAsia="en-US"/>
              </w:rPr>
              <w:t>Виготовлення паспортів водних об</w:t>
            </w:r>
            <w:r w:rsidRPr="00A37492">
              <w:rPr>
                <w:rFonts w:ascii="Century" w:hAnsi="Century"/>
                <w:bCs/>
                <w:sz w:val="26"/>
                <w:szCs w:val="26"/>
                <w:lang w:val="en-US" w:eastAsia="en-US"/>
              </w:rPr>
              <w:t>’</w:t>
            </w:r>
            <w:proofErr w:type="spellStart"/>
            <w:r w:rsidRPr="00A37492">
              <w:rPr>
                <w:rFonts w:ascii="Century" w:hAnsi="Century"/>
                <w:bCs/>
                <w:sz w:val="26"/>
                <w:szCs w:val="26"/>
                <w:lang w:val="uk-UA" w:eastAsia="en-US"/>
              </w:rPr>
              <w:t>єктів</w:t>
            </w:r>
            <w:proofErr w:type="spellEnd"/>
            <w:r w:rsidRPr="00A37492">
              <w:rPr>
                <w:rFonts w:ascii="Century" w:hAnsi="Century"/>
                <w:bCs/>
                <w:sz w:val="26"/>
                <w:szCs w:val="26"/>
                <w:lang w:val="en-US" w:eastAsia="en-US"/>
              </w:rPr>
              <w:t xml:space="preserve"> </w:t>
            </w:r>
            <w:r w:rsidRPr="00A37492">
              <w:rPr>
                <w:rFonts w:ascii="Century" w:hAnsi="Century"/>
                <w:bCs/>
                <w:sz w:val="26"/>
                <w:szCs w:val="26"/>
                <w:lang w:val="uk-UA" w:eastAsia="en-US"/>
              </w:rPr>
              <w:t xml:space="preserve">на території </w:t>
            </w:r>
            <w:proofErr w:type="spellStart"/>
            <w:r w:rsidRPr="00A37492">
              <w:rPr>
                <w:rFonts w:ascii="Century" w:hAnsi="Century"/>
                <w:bCs/>
                <w:sz w:val="26"/>
                <w:szCs w:val="26"/>
                <w:lang w:val="uk-UA" w:eastAsia="en-US"/>
              </w:rPr>
              <w:t>Долинянського</w:t>
            </w:r>
            <w:proofErr w:type="spellEnd"/>
            <w:r w:rsidRPr="00A37492">
              <w:rPr>
                <w:rFonts w:ascii="Century" w:hAnsi="Century"/>
                <w:bCs/>
                <w:sz w:val="26"/>
                <w:szCs w:val="26"/>
                <w:lang w:val="uk-UA" w:eastAsia="en-US"/>
              </w:rPr>
              <w:t xml:space="preserve"> </w:t>
            </w:r>
            <w:proofErr w:type="spellStart"/>
            <w:r w:rsidRPr="00A37492">
              <w:rPr>
                <w:rFonts w:ascii="Century" w:hAnsi="Century"/>
                <w:bCs/>
                <w:sz w:val="26"/>
                <w:szCs w:val="26"/>
                <w:lang w:val="uk-UA" w:eastAsia="en-US"/>
              </w:rPr>
              <w:t>старостинського</w:t>
            </w:r>
            <w:proofErr w:type="spellEnd"/>
            <w:r w:rsidRPr="00A37492">
              <w:rPr>
                <w:rFonts w:ascii="Century" w:hAnsi="Century"/>
                <w:bCs/>
                <w:sz w:val="26"/>
                <w:szCs w:val="26"/>
                <w:lang w:val="uk-UA" w:eastAsia="en-US"/>
              </w:rPr>
              <w:t xml:space="preserve"> округу</w:t>
            </w:r>
          </w:p>
        </w:tc>
        <w:tc>
          <w:tcPr>
            <w:tcW w:w="1560" w:type="dxa"/>
            <w:noWrap/>
          </w:tcPr>
          <w:p w14:paraId="41199BF7"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100</w:t>
            </w:r>
          </w:p>
        </w:tc>
        <w:tc>
          <w:tcPr>
            <w:tcW w:w="992" w:type="dxa"/>
            <w:noWrap/>
          </w:tcPr>
          <w:p w14:paraId="0E811C50"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100</w:t>
            </w:r>
          </w:p>
        </w:tc>
        <w:tc>
          <w:tcPr>
            <w:tcW w:w="1276" w:type="dxa"/>
          </w:tcPr>
          <w:p w14:paraId="0A27EAC7"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міський бюджет</w:t>
            </w:r>
          </w:p>
        </w:tc>
      </w:tr>
      <w:tr w:rsidR="00DA3B8F" w:rsidRPr="00A37492" w14:paraId="4C8B4A1A" w14:textId="77777777" w:rsidTr="00A37492">
        <w:trPr>
          <w:trHeight w:val="1833"/>
        </w:trPr>
        <w:tc>
          <w:tcPr>
            <w:tcW w:w="562" w:type="dxa"/>
            <w:noWrap/>
          </w:tcPr>
          <w:p w14:paraId="522B2E73" w14:textId="77777777" w:rsidR="00DA3B8F" w:rsidRPr="00A37492" w:rsidRDefault="00DA3B8F" w:rsidP="00DA3B8F">
            <w:pPr>
              <w:ind w:left="360"/>
              <w:rPr>
                <w:rFonts w:ascii="Century" w:hAnsi="Century"/>
                <w:b/>
                <w:sz w:val="26"/>
                <w:szCs w:val="26"/>
                <w:lang w:val="uk-UA" w:eastAsia="en-US"/>
              </w:rPr>
            </w:pPr>
            <w:r w:rsidRPr="00A37492">
              <w:rPr>
                <w:rFonts w:ascii="Century" w:hAnsi="Century"/>
                <w:b/>
                <w:sz w:val="26"/>
                <w:szCs w:val="26"/>
                <w:lang w:val="uk-UA" w:eastAsia="en-US"/>
              </w:rPr>
              <w:t>9</w:t>
            </w:r>
          </w:p>
          <w:p w14:paraId="5DA1E0D2" w14:textId="77777777" w:rsidR="00DA3B8F" w:rsidRPr="00A37492" w:rsidRDefault="00DA3B8F" w:rsidP="00DA3B8F">
            <w:pPr>
              <w:ind w:left="360"/>
              <w:rPr>
                <w:rFonts w:ascii="Century" w:hAnsi="Century"/>
                <w:b/>
                <w:sz w:val="26"/>
                <w:szCs w:val="26"/>
                <w:lang w:val="uk-UA" w:eastAsia="en-US"/>
              </w:rPr>
            </w:pPr>
          </w:p>
        </w:tc>
        <w:tc>
          <w:tcPr>
            <w:tcW w:w="5103" w:type="dxa"/>
          </w:tcPr>
          <w:p w14:paraId="263AB979" w14:textId="77777777" w:rsidR="00DA3B8F" w:rsidRPr="00A37492" w:rsidRDefault="00DA3B8F" w:rsidP="007A1411">
            <w:pPr>
              <w:contextualSpacing/>
              <w:jc w:val="both"/>
              <w:rPr>
                <w:rFonts w:ascii="Century" w:hAnsi="Century"/>
                <w:bCs/>
                <w:sz w:val="26"/>
                <w:szCs w:val="26"/>
                <w:lang w:val="uk-UA" w:eastAsia="en-US"/>
              </w:rPr>
            </w:pPr>
            <w:r w:rsidRPr="00A37492">
              <w:rPr>
                <w:rFonts w:ascii="Century" w:hAnsi="Century"/>
                <w:bCs/>
                <w:sz w:val="26"/>
                <w:szCs w:val="26"/>
                <w:lang w:val="uk-UA" w:eastAsia="en-US"/>
              </w:rPr>
              <w:t xml:space="preserve">Розроблення детального плану території в урочищі «Під </w:t>
            </w:r>
            <w:proofErr w:type="spellStart"/>
            <w:r w:rsidRPr="00A37492">
              <w:rPr>
                <w:rFonts w:ascii="Century" w:hAnsi="Century"/>
                <w:bCs/>
                <w:sz w:val="26"/>
                <w:szCs w:val="26"/>
                <w:lang w:val="uk-UA" w:eastAsia="en-US"/>
              </w:rPr>
              <w:t>Цунівським</w:t>
            </w:r>
            <w:proofErr w:type="spellEnd"/>
            <w:r w:rsidRPr="00A37492">
              <w:rPr>
                <w:rFonts w:ascii="Century" w:hAnsi="Century"/>
                <w:bCs/>
                <w:sz w:val="26"/>
                <w:szCs w:val="26"/>
                <w:lang w:val="uk-UA" w:eastAsia="en-US"/>
              </w:rPr>
              <w:t xml:space="preserve"> лісом» Городоцької територіальної громади Львівської області»</w:t>
            </w:r>
          </w:p>
          <w:p w14:paraId="35EA20FD" w14:textId="77777777" w:rsidR="00DA3B8F" w:rsidRPr="00A37492" w:rsidRDefault="00DA3B8F" w:rsidP="007A1411">
            <w:pPr>
              <w:contextualSpacing/>
              <w:jc w:val="both"/>
              <w:rPr>
                <w:rFonts w:ascii="Century" w:hAnsi="Century"/>
                <w:bCs/>
                <w:sz w:val="26"/>
                <w:szCs w:val="26"/>
                <w:lang w:val="uk-UA" w:eastAsia="en-US"/>
              </w:rPr>
            </w:pPr>
          </w:p>
          <w:p w14:paraId="72004F11" w14:textId="77777777" w:rsidR="00DA3B8F" w:rsidRPr="00A37492" w:rsidRDefault="00DA3B8F" w:rsidP="007A1411">
            <w:pPr>
              <w:contextualSpacing/>
              <w:jc w:val="both"/>
              <w:rPr>
                <w:rFonts w:ascii="Century" w:hAnsi="Century"/>
                <w:bCs/>
                <w:sz w:val="26"/>
                <w:szCs w:val="26"/>
                <w:lang w:val="uk-UA" w:eastAsia="en-US"/>
              </w:rPr>
            </w:pPr>
          </w:p>
        </w:tc>
        <w:tc>
          <w:tcPr>
            <w:tcW w:w="1560" w:type="dxa"/>
            <w:noWrap/>
          </w:tcPr>
          <w:p w14:paraId="10E6321E"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100</w:t>
            </w:r>
          </w:p>
        </w:tc>
        <w:tc>
          <w:tcPr>
            <w:tcW w:w="992" w:type="dxa"/>
            <w:noWrap/>
          </w:tcPr>
          <w:p w14:paraId="6A1D74F3"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100</w:t>
            </w:r>
          </w:p>
        </w:tc>
        <w:tc>
          <w:tcPr>
            <w:tcW w:w="1276" w:type="dxa"/>
          </w:tcPr>
          <w:p w14:paraId="071C7622"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міський бюджет</w:t>
            </w:r>
          </w:p>
          <w:p w14:paraId="69ECA062" w14:textId="77777777" w:rsidR="00DA3B8F" w:rsidRPr="00A37492" w:rsidRDefault="00DA3B8F" w:rsidP="00DA3B8F">
            <w:pPr>
              <w:jc w:val="center"/>
              <w:rPr>
                <w:rFonts w:ascii="Century" w:hAnsi="Century"/>
                <w:bCs/>
                <w:sz w:val="26"/>
                <w:szCs w:val="26"/>
                <w:lang w:val="uk-UA" w:eastAsia="en-US"/>
              </w:rPr>
            </w:pPr>
          </w:p>
          <w:p w14:paraId="35D1CBFC" w14:textId="77777777" w:rsidR="00DA3B8F" w:rsidRPr="00A37492" w:rsidRDefault="00DA3B8F" w:rsidP="00DA3B8F">
            <w:pPr>
              <w:jc w:val="center"/>
              <w:rPr>
                <w:rFonts w:ascii="Century" w:hAnsi="Century"/>
                <w:bCs/>
                <w:sz w:val="26"/>
                <w:szCs w:val="26"/>
                <w:lang w:val="uk-UA" w:eastAsia="en-US"/>
              </w:rPr>
            </w:pPr>
            <w:r w:rsidRPr="00A37492">
              <w:rPr>
                <w:rFonts w:ascii="Century" w:hAnsi="Century"/>
                <w:bCs/>
                <w:sz w:val="26"/>
                <w:szCs w:val="26"/>
                <w:lang w:val="uk-UA" w:eastAsia="en-US"/>
              </w:rPr>
              <w:t>7141</w:t>
            </w:r>
          </w:p>
        </w:tc>
      </w:tr>
      <w:tr w:rsidR="00DA3B8F" w:rsidRPr="00A37492" w14:paraId="3368396D" w14:textId="77777777" w:rsidTr="00A37492">
        <w:trPr>
          <w:trHeight w:val="793"/>
        </w:trPr>
        <w:tc>
          <w:tcPr>
            <w:tcW w:w="562" w:type="dxa"/>
            <w:noWrap/>
            <w:hideMark/>
          </w:tcPr>
          <w:p w14:paraId="16A6B332" w14:textId="77777777" w:rsidR="00DA3B8F" w:rsidRPr="00A37492" w:rsidRDefault="00DA3B8F" w:rsidP="00DA3B8F">
            <w:pPr>
              <w:rPr>
                <w:rFonts w:ascii="Century" w:hAnsi="Century"/>
                <w:bCs/>
                <w:sz w:val="26"/>
                <w:szCs w:val="26"/>
                <w:lang w:val="uk-UA" w:eastAsia="en-US"/>
              </w:rPr>
            </w:pPr>
          </w:p>
          <w:p w14:paraId="7F0B6B7B" w14:textId="77777777" w:rsidR="00DA3B8F" w:rsidRPr="00A37492" w:rsidRDefault="00DA3B8F" w:rsidP="00DA3B8F">
            <w:pPr>
              <w:rPr>
                <w:rFonts w:ascii="Century" w:hAnsi="Century"/>
                <w:bCs/>
                <w:sz w:val="26"/>
                <w:szCs w:val="26"/>
                <w:lang w:val="uk-UA" w:eastAsia="en-US"/>
              </w:rPr>
            </w:pPr>
          </w:p>
        </w:tc>
        <w:tc>
          <w:tcPr>
            <w:tcW w:w="5103" w:type="dxa"/>
            <w:hideMark/>
          </w:tcPr>
          <w:p w14:paraId="24707D5E" w14:textId="77777777" w:rsidR="00DA3B8F" w:rsidRPr="00A37492" w:rsidRDefault="00DA3B8F" w:rsidP="00DA3B8F">
            <w:pPr>
              <w:rPr>
                <w:rFonts w:ascii="Century" w:hAnsi="Century"/>
                <w:b/>
                <w:bCs/>
                <w:sz w:val="26"/>
                <w:szCs w:val="26"/>
                <w:lang w:val="uk-UA" w:eastAsia="en-US"/>
              </w:rPr>
            </w:pPr>
            <w:r w:rsidRPr="00A37492">
              <w:rPr>
                <w:rFonts w:ascii="Century" w:hAnsi="Century"/>
                <w:b/>
                <w:bCs/>
                <w:sz w:val="26"/>
                <w:szCs w:val="26"/>
                <w:lang w:val="uk-UA" w:eastAsia="en-US"/>
              </w:rPr>
              <w:t>Разом</w:t>
            </w:r>
          </w:p>
          <w:p w14:paraId="5B509EC7" w14:textId="77777777" w:rsidR="00DA3B8F" w:rsidRPr="00A37492" w:rsidRDefault="00DA3B8F" w:rsidP="00DA3B8F">
            <w:pPr>
              <w:rPr>
                <w:rFonts w:ascii="Century" w:hAnsi="Century"/>
                <w:b/>
                <w:bCs/>
                <w:sz w:val="26"/>
                <w:szCs w:val="26"/>
                <w:lang w:val="uk-UA" w:eastAsia="en-US"/>
              </w:rPr>
            </w:pPr>
          </w:p>
        </w:tc>
        <w:tc>
          <w:tcPr>
            <w:tcW w:w="1560" w:type="dxa"/>
            <w:noWrap/>
          </w:tcPr>
          <w:p w14:paraId="6748FCD1" w14:textId="77777777" w:rsidR="00DA3B8F" w:rsidRPr="00A37492" w:rsidRDefault="00DA3B8F" w:rsidP="00DA3B8F">
            <w:pPr>
              <w:jc w:val="center"/>
              <w:rPr>
                <w:rFonts w:ascii="Century" w:hAnsi="Century"/>
                <w:b/>
                <w:bCs/>
                <w:sz w:val="26"/>
                <w:szCs w:val="26"/>
                <w:lang w:val="uk-UA" w:eastAsia="en-US"/>
              </w:rPr>
            </w:pPr>
            <w:r w:rsidRPr="00A37492">
              <w:rPr>
                <w:rFonts w:ascii="Century" w:hAnsi="Century"/>
                <w:b/>
                <w:bCs/>
                <w:sz w:val="26"/>
                <w:szCs w:val="26"/>
                <w:lang w:val="uk-UA" w:eastAsia="en-US"/>
              </w:rPr>
              <w:t>500</w:t>
            </w:r>
          </w:p>
        </w:tc>
        <w:tc>
          <w:tcPr>
            <w:tcW w:w="992" w:type="dxa"/>
            <w:noWrap/>
          </w:tcPr>
          <w:p w14:paraId="1D9D955E" w14:textId="6DE31868" w:rsidR="00DA3B8F" w:rsidRPr="00A37492" w:rsidRDefault="00DA3B8F" w:rsidP="00A37492">
            <w:pPr>
              <w:jc w:val="center"/>
              <w:rPr>
                <w:rFonts w:ascii="Century" w:hAnsi="Century"/>
                <w:b/>
                <w:bCs/>
                <w:sz w:val="26"/>
                <w:szCs w:val="26"/>
                <w:lang w:val="uk-UA" w:eastAsia="en-US"/>
              </w:rPr>
            </w:pPr>
            <w:r w:rsidRPr="00A37492">
              <w:rPr>
                <w:rFonts w:ascii="Century" w:hAnsi="Century"/>
                <w:b/>
                <w:bCs/>
                <w:sz w:val="26"/>
                <w:szCs w:val="26"/>
                <w:lang w:val="uk-UA" w:eastAsia="en-US"/>
              </w:rPr>
              <w:t>500</w:t>
            </w:r>
          </w:p>
        </w:tc>
        <w:tc>
          <w:tcPr>
            <w:tcW w:w="1276" w:type="dxa"/>
            <w:hideMark/>
          </w:tcPr>
          <w:p w14:paraId="315F6310" w14:textId="77777777" w:rsidR="00DA3B8F" w:rsidRPr="00A37492" w:rsidRDefault="00DA3B8F" w:rsidP="00DA3B8F">
            <w:pPr>
              <w:jc w:val="center"/>
              <w:rPr>
                <w:rFonts w:ascii="Century" w:hAnsi="Century"/>
                <w:bCs/>
                <w:sz w:val="26"/>
                <w:szCs w:val="26"/>
                <w:lang w:val="uk-UA" w:eastAsia="en-US"/>
              </w:rPr>
            </w:pPr>
          </w:p>
        </w:tc>
      </w:tr>
    </w:tbl>
    <w:p w14:paraId="1BDD0F77" w14:textId="77777777" w:rsidR="00A37492" w:rsidRDefault="00A37492" w:rsidP="00DA3B8F">
      <w:pPr>
        <w:spacing w:after="200" w:line="276" w:lineRule="auto"/>
        <w:jc w:val="both"/>
        <w:rPr>
          <w:rFonts w:ascii="Century" w:eastAsia="Calibri" w:hAnsi="Century"/>
          <w:b/>
          <w:sz w:val="26"/>
          <w:szCs w:val="26"/>
          <w:lang w:val="uk-UA" w:eastAsia="en-US"/>
        </w:rPr>
      </w:pPr>
    </w:p>
    <w:p w14:paraId="46E19496" w14:textId="5CC25821" w:rsidR="00A37492" w:rsidRDefault="00A37492">
      <w:pPr>
        <w:rPr>
          <w:rFonts w:ascii="Century" w:eastAsia="Calibri" w:hAnsi="Century"/>
          <w:b/>
          <w:sz w:val="26"/>
          <w:szCs w:val="26"/>
          <w:lang w:val="uk-UA" w:eastAsia="en-US"/>
        </w:rPr>
      </w:pPr>
    </w:p>
    <w:p w14:paraId="4C053EB1" w14:textId="0AA7151C" w:rsidR="00DA3B8F" w:rsidRPr="00A37492" w:rsidRDefault="00DA3B8F" w:rsidP="00DA3B8F">
      <w:pPr>
        <w:spacing w:after="200" w:line="276" w:lineRule="auto"/>
        <w:jc w:val="both"/>
        <w:rPr>
          <w:rFonts w:ascii="Century" w:eastAsia="Calibri" w:hAnsi="Century"/>
          <w:b/>
          <w:sz w:val="26"/>
          <w:szCs w:val="26"/>
          <w:lang w:val="uk-UA" w:eastAsia="en-US"/>
        </w:rPr>
      </w:pPr>
      <w:r w:rsidRPr="00A37492">
        <w:rPr>
          <w:rFonts w:ascii="Century" w:eastAsia="Calibri" w:hAnsi="Century"/>
          <w:b/>
          <w:sz w:val="26"/>
          <w:szCs w:val="26"/>
          <w:lang w:val="uk-UA" w:eastAsia="en-US"/>
        </w:rPr>
        <w:t>Таблиця№2 «Планування робіт з виготовлення звітів про експертну грошову оцінку вартості земельних ділянок»</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2748"/>
        <w:gridCol w:w="2296"/>
        <w:gridCol w:w="1134"/>
        <w:gridCol w:w="2694"/>
      </w:tblGrid>
      <w:tr w:rsidR="00DA3B8F" w:rsidRPr="00A37492" w14:paraId="4D42A790" w14:textId="77777777" w:rsidTr="00C3404F">
        <w:trPr>
          <w:cantSplit/>
          <w:trHeight w:val="2274"/>
        </w:trPr>
        <w:tc>
          <w:tcPr>
            <w:tcW w:w="513" w:type="dxa"/>
            <w:vAlign w:val="center"/>
          </w:tcPr>
          <w:p w14:paraId="202AD445" w14:textId="77777777" w:rsidR="00DA3B8F" w:rsidRPr="00A37492" w:rsidRDefault="00DA3B8F" w:rsidP="00DA3B8F">
            <w:pPr>
              <w:spacing w:after="200" w:line="276" w:lineRule="auto"/>
              <w:jc w:val="both"/>
              <w:rPr>
                <w:rFonts w:ascii="Century" w:eastAsia="Calibri" w:hAnsi="Century"/>
                <w:b/>
                <w:bCs/>
                <w:sz w:val="26"/>
                <w:szCs w:val="26"/>
                <w:lang w:val="uk-UA" w:eastAsia="en-US"/>
              </w:rPr>
            </w:pPr>
            <w:r w:rsidRPr="00A37492">
              <w:rPr>
                <w:rFonts w:ascii="Century" w:eastAsia="Calibri" w:hAnsi="Century"/>
                <w:b/>
                <w:bCs/>
                <w:sz w:val="26"/>
                <w:szCs w:val="26"/>
                <w:lang w:val="uk-UA" w:eastAsia="en-US"/>
              </w:rPr>
              <w:t>№ з/п</w:t>
            </w:r>
          </w:p>
        </w:tc>
        <w:tc>
          <w:tcPr>
            <w:tcW w:w="2748" w:type="dxa"/>
            <w:vAlign w:val="center"/>
          </w:tcPr>
          <w:p w14:paraId="261E3043" w14:textId="77777777" w:rsidR="00DA3B8F" w:rsidRPr="00A37492" w:rsidRDefault="00DA3B8F" w:rsidP="00DA3B8F">
            <w:pPr>
              <w:spacing w:after="200" w:line="276" w:lineRule="auto"/>
              <w:jc w:val="center"/>
              <w:rPr>
                <w:rFonts w:ascii="Century" w:eastAsia="Calibri" w:hAnsi="Century"/>
                <w:b/>
                <w:bCs/>
                <w:sz w:val="26"/>
                <w:szCs w:val="26"/>
                <w:lang w:val="uk-UA" w:eastAsia="en-US"/>
              </w:rPr>
            </w:pPr>
            <w:r w:rsidRPr="00A37492">
              <w:rPr>
                <w:rFonts w:ascii="Century" w:eastAsia="Calibri" w:hAnsi="Century"/>
                <w:b/>
                <w:bCs/>
                <w:sz w:val="26"/>
                <w:szCs w:val="26"/>
                <w:lang w:val="uk-UA" w:eastAsia="en-US"/>
              </w:rPr>
              <w:t>Назва заходів</w:t>
            </w:r>
          </w:p>
        </w:tc>
        <w:tc>
          <w:tcPr>
            <w:tcW w:w="2296" w:type="dxa"/>
            <w:vAlign w:val="center"/>
          </w:tcPr>
          <w:p w14:paraId="6F2E505B" w14:textId="77777777" w:rsidR="00DA3B8F" w:rsidRPr="00A37492" w:rsidRDefault="00DA3B8F" w:rsidP="00DA3B8F">
            <w:pPr>
              <w:jc w:val="both"/>
              <w:rPr>
                <w:rFonts w:ascii="Century" w:eastAsia="Calibri" w:hAnsi="Century"/>
                <w:b/>
                <w:bCs/>
                <w:sz w:val="26"/>
                <w:szCs w:val="26"/>
                <w:lang w:val="uk-UA" w:eastAsia="en-US"/>
              </w:rPr>
            </w:pPr>
            <w:r w:rsidRPr="00A37492">
              <w:rPr>
                <w:rFonts w:ascii="Century" w:eastAsia="Calibri" w:hAnsi="Century"/>
                <w:b/>
                <w:bCs/>
                <w:sz w:val="26"/>
                <w:szCs w:val="26"/>
                <w:lang w:val="uk-UA" w:eastAsia="en-US"/>
              </w:rPr>
              <w:t>Всього,</w:t>
            </w:r>
          </w:p>
          <w:p w14:paraId="5ECDA0FA" w14:textId="77777777" w:rsidR="00DA3B8F" w:rsidRPr="00A37492" w:rsidRDefault="00DA3B8F" w:rsidP="00DA3B8F">
            <w:pPr>
              <w:jc w:val="both"/>
              <w:rPr>
                <w:rFonts w:ascii="Century" w:eastAsia="Calibri" w:hAnsi="Century"/>
                <w:b/>
                <w:bCs/>
                <w:sz w:val="26"/>
                <w:szCs w:val="26"/>
                <w:lang w:val="uk-UA" w:eastAsia="en-US"/>
              </w:rPr>
            </w:pPr>
            <w:r w:rsidRPr="00A37492">
              <w:rPr>
                <w:rFonts w:ascii="Century" w:eastAsia="Calibri" w:hAnsi="Century"/>
                <w:b/>
                <w:bCs/>
                <w:sz w:val="26"/>
                <w:szCs w:val="26"/>
                <w:lang w:val="uk-UA" w:eastAsia="en-US"/>
              </w:rPr>
              <w:t>необхідно коштів на виготовлення звітів,</w:t>
            </w:r>
          </w:p>
          <w:p w14:paraId="11A582A5" w14:textId="77777777" w:rsidR="00DA3B8F" w:rsidRPr="00A37492" w:rsidRDefault="00DA3B8F" w:rsidP="00DA3B8F">
            <w:pPr>
              <w:jc w:val="both"/>
              <w:rPr>
                <w:rFonts w:ascii="Century" w:eastAsia="Calibri" w:hAnsi="Century"/>
                <w:b/>
                <w:bCs/>
                <w:sz w:val="26"/>
                <w:szCs w:val="26"/>
                <w:lang w:val="uk-UA" w:eastAsia="en-US"/>
              </w:rPr>
            </w:pPr>
            <w:proofErr w:type="spellStart"/>
            <w:r w:rsidRPr="00A37492">
              <w:rPr>
                <w:rFonts w:ascii="Century" w:eastAsia="Calibri" w:hAnsi="Century"/>
                <w:b/>
                <w:bCs/>
                <w:sz w:val="26"/>
                <w:szCs w:val="26"/>
                <w:lang w:val="uk-UA" w:eastAsia="en-US"/>
              </w:rPr>
              <w:t>тис.грн</w:t>
            </w:r>
            <w:proofErr w:type="spellEnd"/>
            <w:r w:rsidRPr="00A37492">
              <w:rPr>
                <w:rFonts w:ascii="Century" w:eastAsia="Calibri" w:hAnsi="Century"/>
                <w:b/>
                <w:bCs/>
                <w:sz w:val="26"/>
                <w:szCs w:val="26"/>
                <w:lang w:val="uk-UA" w:eastAsia="en-US"/>
              </w:rPr>
              <w:t>.</w:t>
            </w:r>
          </w:p>
        </w:tc>
        <w:tc>
          <w:tcPr>
            <w:tcW w:w="1134" w:type="dxa"/>
            <w:vAlign w:val="center"/>
          </w:tcPr>
          <w:p w14:paraId="1591B608" w14:textId="77777777" w:rsidR="00DA3B8F" w:rsidRPr="00A37492" w:rsidRDefault="00DA3B8F" w:rsidP="00DA3B8F">
            <w:pPr>
              <w:spacing w:after="200" w:line="276" w:lineRule="auto"/>
              <w:jc w:val="center"/>
              <w:rPr>
                <w:rFonts w:ascii="Century" w:eastAsia="Calibri" w:hAnsi="Century"/>
                <w:b/>
                <w:bCs/>
                <w:sz w:val="26"/>
                <w:szCs w:val="26"/>
                <w:lang w:val="uk-UA" w:eastAsia="en-US"/>
              </w:rPr>
            </w:pPr>
            <w:r w:rsidRPr="00A37492">
              <w:rPr>
                <w:rFonts w:ascii="Century" w:eastAsia="Calibri" w:hAnsi="Century"/>
                <w:b/>
                <w:bCs/>
                <w:sz w:val="26"/>
                <w:szCs w:val="26"/>
                <w:lang w:val="uk-UA" w:eastAsia="en-US"/>
              </w:rPr>
              <w:t>2026</w:t>
            </w:r>
          </w:p>
        </w:tc>
        <w:tc>
          <w:tcPr>
            <w:tcW w:w="2694" w:type="dxa"/>
            <w:vAlign w:val="center"/>
          </w:tcPr>
          <w:p w14:paraId="12010C54" w14:textId="77777777" w:rsidR="00DA3B8F" w:rsidRPr="00A37492" w:rsidRDefault="00DA3B8F" w:rsidP="00DA3B8F">
            <w:pPr>
              <w:spacing w:after="200" w:line="276" w:lineRule="auto"/>
              <w:jc w:val="center"/>
              <w:rPr>
                <w:rFonts w:ascii="Century" w:eastAsia="Calibri" w:hAnsi="Century"/>
                <w:b/>
                <w:bCs/>
                <w:sz w:val="26"/>
                <w:szCs w:val="26"/>
                <w:lang w:val="uk-UA" w:eastAsia="en-US"/>
              </w:rPr>
            </w:pPr>
            <w:r w:rsidRPr="00A37492">
              <w:rPr>
                <w:rFonts w:ascii="Century" w:eastAsia="Calibri" w:hAnsi="Century"/>
                <w:b/>
                <w:bCs/>
                <w:sz w:val="26"/>
                <w:szCs w:val="26"/>
                <w:lang w:val="uk-UA" w:eastAsia="en-US"/>
              </w:rPr>
              <w:t>Джерела фінансування</w:t>
            </w:r>
          </w:p>
        </w:tc>
      </w:tr>
      <w:tr w:rsidR="00DA3B8F" w:rsidRPr="00A37492" w14:paraId="1BDD614C" w14:textId="77777777" w:rsidTr="00C3404F">
        <w:tc>
          <w:tcPr>
            <w:tcW w:w="513" w:type="dxa"/>
          </w:tcPr>
          <w:p w14:paraId="1123303C"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1</w:t>
            </w:r>
          </w:p>
        </w:tc>
        <w:tc>
          <w:tcPr>
            <w:tcW w:w="2748" w:type="dxa"/>
            <w:vAlign w:val="center"/>
          </w:tcPr>
          <w:p w14:paraId="0DFE1703"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2</w:t>
            </w:r>
          </w:p>
        </w:tc>
        <w:tc>
          <w:tcPr>
            <w:tcW w:w="2296" w:type="dxa"/>
          </w:tcPr>
          <w:p w14:paraId="67C57DD1"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3</w:t>
            </w:r>
          </w:p>
        </w:tc>
        <w:tc>
          <w:tcPr>
            <w:tcW w:w="1134" w:type="dxa"/>
          </w:tcPr>
          <w:p w14:paraId="1E78AFD1"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4</w:t>
            </w:r>
          </w:p>
        </w:tc>
        <w:tc>
          <w:tcPr>
            <w:tcW w:w="2694" w:type="dxa"/>
          </w:tcPr>
          <w:p w14:paraId="16FDA631"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6</w:t>
            </w:r>
          </w:p>
        </w:tc>
      </w:tr>
      <w:tr w:rsidR="00DA3B8F" w:rsidRPr="00A37492" w14:paraId="2489C0B5" w14:textId="77777777" w:rsidTr="00C3404F">
        <w:trPr>
          <w:cantSplit/>
          <w:trHeight w:val="1744"/>
        </w:trPr>
        <w:tc>
          <w:tcPr>
            <w:tcW w:w="513" w:type="dxa"/>
            <w:vAlign w:val="center"/>
          </w:tcPr>
          <w:p w14:paraId="16EA5CA1" w14:textId="77777777" w:rsidR="00DA3B8F" w:rsidRPr="00A37492" w:rsidRDefault="00DA3B8F" w:rsidP="00DA3B8F">
            <w:pPr>
              <w:spacing w:after="200" w:line="276" w:lineRule="auto"/>
              <w:jc w:val="both"/>
              <w:rPr>
                <w:rFonts w:ascii="Century" w:eastAsia="Calibri" w:hAnsi="Century"/>
                <w:b/>
                <w:bCs/>
                <w:sz w:val="26"/>
                <w:szCs w:val="26"/>
                <w:lang w:val="uk-UA" w:eastAsia="en-US"/>
              </w:rPr>
            </w:pPr>
            <w:r w:rsidRPr="00A37492">
              <w:rPr>
                <w:rFonts w:ascii="Century" w:eastAsia="Calibri" w:hAnsi="Century"/>
                <w:b/>
                <w:bCs/>
                <w:sz w:val="26"/>
                <w:szCs w:val="26"/>
                <w:lang w:val="uk-UA" w:eastAsia="en-US"/>
              </w:rPr>
              <w:t>1</w:t>
            </w:r>
          </w:p>
        </w:tc>
        <w:tc>
          <w:tcPr>
            <w:tcW w:w="2748" w:type="dxa"/>
            <w:vAlign w:val="center"/>
          </w:tcPr>
          <w:p w14:paraId="37F052EC" w14:textId="77777777" w:rsidR="00DA3B8F" w:rsidRPr="00A37492" w:rsidRDefault="00DA3B8F" w:rsidP="00DA3B8F">
            <w:pPr>
              <w:spacing w:after="200" w:line="276" w:lineRule="auto"/>
              <w:jc w:val="both"/>
              <w:rPr>
                <w:rFonts w:ascii="Century" w:eastAsia="Calibri" w:hAnsi="Century"/>
                <w:sz w:val="26"/>
                <w:szCs w:val="26"/>
                <w:lang w:val="uk-UA" w:eastAsia="en-US"/>
              </w:rPr>
            </w:pPr>
            <w:r w:rsidRPr="00A37492">
              <w:rPr>
                <w:rFonts w:ascii="Century" w:eastAsia="Calibri" w:hAnsi="Century"/>
                <w:sz w:val="26"/>
                <w:szCs w:val="26"/>
                <w:lang w:val="uk-UA" w:eastAsia="en-US"/>
              </w:rPr>
              <w:t>Розробка звітів про експертну грошову оцінку вартості земельних ділянок комунальної власності для продажу їх у приватну власність</w:t>
            </w:r>
          </w:p>
        </w:tc>
        <w:tc>
          <w:tcPr>
            <w:tcW w:w="2296" w:type="dxa"/>
            <w:vAlign w:val="center"/>
          </w:tcPr>
          <w:p w14:paraId="19A9F7AF"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50</w:t>
            </w:r>
          </w:p>
        </w:tc>
        <w:tc>
          <w:tcPr>
            <w:tcW w:w="1134" w:type="dxa"/>
            <w:vAlign w:val="center"/>
          </w:tcPr>
          <w:p w14:paraId="288FC726" w14:textId="77777777" w:rsidR="00DA3B8F" w:rsidRPr="00A37492" w:rsidRDefault="00DA3B8F" w:rsidP="00DA3B8F">
            <w:pPr>
              <w:spacing w:after="200" w:line="276" w:lineRule="auto"/>
              <w:jc w:val="center"/>
              <w:rPr>
                <w:rFonts w:ascii="Century" w:eastAsia="Calibri" w:hAnsi="Century"/>
                <w:sz w:val="26"/>
                <w:szCs w:val="26"/>
                <w:lang w:val="uk-UA" w:eastAsia="en-US"/>
              </w:rPr>
            </w:pPr>
            <w:r w:rsidRPr="00A37492">
              <w:rPr>
                <w:rFonts w:ascii="Century" w:eastAsia="Calibri" w:hAnsi="Century"/>
                <w:sz w:val="26"/>
                <w:szCs w:val="26"/>
                <w:lang w:val="uk-UA" w:eastAsia="en-US"/>
              </w:rPr>
              <w:t>50</w:t>
            </w:r>
          </w:p>
        </w:tc>
        <w:tc>
          <w:tcPr>
            <w:tcW w:w="2694" w:type="dxa"/>
            <w:vAlign w:val="center"/>
          </w:tcPr>
          <w:p w14:paraId="2ED7B6BA" w14:textId="77777777" w:rsidR="00DA3B8F" w:rsidRPr="00A37492" w:rsidRDefault="00DA3B8F" w:rsidP="00DA3B8F">
            <w:pPr>
              <w:spacing w:after="200" w:line="276" w:lineRule="auto"/>
              <w:rPr>
                <w:rFonts w:ascii="Century" w:eastAsia="Calibri" w:hAnsi="Century"/>
                <w:sz w:val="26"/>
                <w:szCs w:val="26"/>
                <w:lang w:val="uk-UA" w:eastAsia="en-US"/>
              </w:rPr>
            </w:pPr>
            <w:r w:rsidRPr="00A37492">
              <w:rPr>
                <w:rFonts w:ascii="Century" w:eastAsia="Calibri" w:hAnsi="Century"/>
                <w:sz w:val="26"/>
                <w:szCs w:val="26"/>
                <w:lang w:val="uk-UA" w:eastAsia="en-US"/>
              </w:rPr>
              <w:t>Міський бюджет (авансові платежі за викуп земельних ділянок)</w:t>
            </w:r>
          </w:p>
        </w:tc>
      </w:tr>
      <w:tr w:rsidR="00DA3B8F" w:rsidRPr="00A37492" w14:paraId="244BF2B3" w14:textId="77777777" w:rsidTr="00C3404F">
        <w:trPr>
          <w:cantSplit/>
          <w:trHeight w:val="620"/>
        </w:trPr>
        <w:tc>
          <w:tcPr>
            <w:tcW w:w="513" w:type="dxa"/>
            <w:vAlign w:val="center"/>
          </w:tcPr>
          <w:p w14:paraId="53B2B000" w14:textId="77777777" w:rsidR="00DA3B8F" w:rsidRPr="00A37492" w:rsidRDefault="00DA3B8F" w:rsidP="00DA3B8F">
            <w:pPr>
              <w:spacing w:after="200" w:line="276" w:lineRule="auto"/>
              <w:jc w:val="both"/>
              <w:rPr>
                <w:rFonts w:ascii="Century" w:eastAsia="Calibri" w:hAnsi="Century"/>
                <w:sz w:val="26"/>
                <w:szCs w:val="26"/>
                <w:lang w:val="uk-UA" w:eastAsia="en-US"/>
              </w:rPr>
            </w:pPr>
          </w:p>
        </w:tc>
        <w:tc>
          <w:tcPr>
            <w:tcW w:w="2748" w:type="dxa"/>
            <w:vAlign w:val="center"/>
          </w:tcPr>
          <w:p w14:paraId="0916DE73" w14:textId="77777777" w:rsidR="00DA3B8F" w:rsidRPr="00A37492" w:rsidRDefault="00DA3B8F" w:rsidP="00DA3B8F">
            <w:pPr>
              <w:spacing w:after="200" w:line="276" w:lineRule="auto"/>
              <w:rPr>
                <w:rFonts w:ascii="Century" w:eastAsia="Calibri" w:hAnsi="Century"/>
                <w:b/>
                <w:bCs/>
                <w:sz w:val="26"/>
                <w:szCs w:val="26"/>
                <w:lang w:val="uk-UA" w:eastAsia="en-US"/>
              </w:rPr>
            </w:pPr>
            <w:r w:rsidRPr="00A37492">
              <w:rPr>
                <w:rFonts w:ascii="Century" w:eastAsia="Calibri" w:hAnsi="Century"/>
                <w:b/>
                <w:bCs/>
                <w:sz w:val="26"/>
                <w:szCs w:val="26"/>
                <w:lang w:val="uk-UA" w:eastAsia="en-US"/>
              </w:rPr>
              <w:t>Разом</w:t>
            </w:r>
          </w:p>
        </w:tc>
        <w:tc>
          <w:tcPr>
            <w:tcW w:w="2296" w:type="dxa"/>
            <w:vAlign w:val="center"/>
          </w:tcPr>
          <w:p w14:paraId="4D608B36" w14:textId="77777777" w:rsidR="00DA3B8F" w:rsidRPr="00A37492" w:rsidRDefault="00DA3B8F" w:rsidP="00DA3B8F">
            <w:pPr>
              <w:spacing w:after="200" w:line="276" w:lineRule="auto"/>
              <w:jc w:val="center"/>
              <w:rPr>
                <w:rFonts w:ascii="Century" w:eastAsia="Calibri" w:hAnsi="Century"/>
                <w:b/>
                <w:bCs/>
                <w:sz w:val="26"/>
                <w:szCs w:val="26"/>
                <w:lang w:val="uk-UA" w:eastAsia="en-US"/>
              </w:rPr>
            </w:pPr>
            <w:r w:rsidRPr="00A37492">
              <w:rPr>
                <w:rFonts w:ascii="Century" w:eastAsia="Calibri" w:hAnsi="Century"/>
                <w:b/>
                <w:bCs/>
                <w:sz w:val="26"/>
                <w:szCs w:val="26"/>
                <w:lang w:val="uk-UA" w:eastAsia="en-US"/>
              </w:rPr>
              <w:t>50</w:t>
            </w:r>
          </w:p>
        </w:tc>
        <w:tc>
          <w:tcPr>
            <w:tcW w:w="1134" w:type="dxa"/>
            <w:vAlign w:val="center"/>
          </w:tcPr>
          <w:p w14:paraId="0BC9819E" w14:textId="77777777" w:rsidR="00DA3B8F" w:rsidRPr="00A37492" w:rsidRDefault="00DA3B8F" w:rsidP="00DA3B8F">
            <w:pPr>
              <w:spacing w:after="200" w:line="276" w:lineRule="auto"/>
              <w:jc w:val="center"/>
              <w:rPr>
                <w:rFonts w:ascii="Century" w:eastAsia="Calibri" w:hAnsi="Century"/>
                <w:b/>
                <w:bCs/>
                <w:sz w:val="26"/>
                <w:szCs w:val="26"/>
                <w:lang w:val="uk-UA" w:eastAsia="en-US"/>
              </w:rPr>
            </w:pPr>
            <w:r w:rsidRPr="00A37492">
              <w:rPr>
                <w:rFonts w:ascii="Century" w:eastAsia="Calibri" w:hAnsi="Century"/>
                <w:b/>
                <w:bCs/>
                <w:sz w:val="26"/>
                <w:szCs w:val="26"/>
                <w:lang w:val="uk-UA" w:eastAsia="en-US"/>
              </w:rPr>
              <w:t>50</w:t>
            </w:r>
          </w:p>
        </w:tc>
        <w:tc>
          <w:tcPr>
            <w:tcW w:w="2694" w:type="dxa"/>
            <w:vAlign w:val="center"/>
          </w:tcPr>
          <w:p w14:paraId="4C7E4C8F" w14:textId="77777777" w:rsidR="00DA3B8F" w:rsidRPr="00A37492" w:rsidRDefault="00DA3B8F" w:rsidP="00DA3B8F">
            <w:pPr>
              <w:spacing w:after="200" w:line="276" w:lineRule="auto"/>
              <w:rPr>
                <w:rFonts w:ascii="Century" w:eastAsia="Calibri" w:hAnsi="Century"/>
                <w:b/>
                <w:bCs/>
                <w:sz w:val="26"/>
                <w:szCs w:val="26"/>
                <w:lang w:val="uk-UA" w:eastAsia="en-US"/>
              </w:rPr>
            </w:pPr>
          </w:p>
        </w:tc>
      </w:tr>
    </w:tbl>
    <w:p w14:paraId="10AA9452" w14:textId="77777777" w:rsidR="00DA3B8F" w:rsidRDefault="00DA3B8F" w:rsidP="00DA3B8F">
      <w:pPr>
        <w:spacing w:after="200" w:line="276" w:lineRule="auto"/>
        <w:jc w:val="both"/>
        <w:rPr>
          <w:rFonts w:ascii="Century" w:eastAsia="Calibri" w:hAnsi="Century"/>
          <w:sz w:val="26"/>
          <w:szCs w:val="26"/>
          <w:lang w:val="uk-UA" w:eastAsia="en-US"/>
        </w:rPr>
      </w:pPr>
    </w:p>
    <w:p w14:paraId="2DFAD015" w14:textId="16A03B01" w:rsidR="00A37492" w:rsidRPr="00A37492" w:rsidRDefault="00A37492" w:rsidP="00DA3B8F">
      <w:pPr>
        <w:spacing w:after="200" w:line="276" w:lineRule="auto"/>
        <w:jc w:val="both"/>
        <w:rPr>
          <w:rFonts w:ascii="Century" w:eastAsia="Calibri" w:hAnsi="Century"/>
          <w:b/>
          <w:bCs/>
          <w:sz w:val="26"/>
          <w:szCs w:val="26"/>
          <w:lang w:val="uk-UA" w:eastAsia="en-US"/>
        </w:rPr>
      </w:pPr>
      <w:r w:rsidRPr="00A37492">
        <w:rPr>
          <w:rFonts w:ascii="Century" w:eastAsia="Calibri" w:hAnsi="Century"/>
          <w:b/>
          <w:bCs/>
          <w:sz w:val="26"/>
          <w:szCs w:val="26"/>
          <w:lang w:val="uk-UA" w:eastAsia="en-US"/>
        </w:rPr>
        <w:t xml:space="preserve">Секретар міської ради </w:t>
      </w:r>
      <w:r w:rsidRPr="00A37492">
        <w:rPr>
          <w:rFonts w:ascii="Century" w:eastAsia="Calibri" w:hAnsi="Century"/>
          <w:b/>
          <w:bCs/>
          <w:sz w:val="26"/>
          <w:szCs w:val="26"/>
          <w:lang w:val="uk-UA" w:eastAsia="en-US"/>
        </w:rPr>
        <w:tab/>
      </w:r>
      <w:r w:rsidRPr="00A37492">
        <w:rPr>
          <w:rFonts w:ascii="Century" w:eastAsia="Calibri" w:hAnsi="Century"/>
          <w:b/>
          <w:bCs/>
          <w:sz w:val="26"/>
          <w:szCs w:val="26"/>
          <w:lang w:val="uk-UA" w:eastAsia="en-US"/>
        </w:rPr>
        <w:tab/>
      </w:r>
      <w:r w:rsidRPr="00A37492">
        <w:rPr>
          <w:rFonts w:ascii="Century" w:eastAsia="Calibri" w:hAnsi="Century"/>
          <w:b/>
          <w:bCs/>
          <w:sz w:val="26"/>
          <w:szCs w:val="26"/>
          <w:lang w:val="uk-UA" w:eastAsia="en-US"/>
        </w:rPr>
        <w:tab/>
      </w:r>
      <w:r w:rsidRPr="00A37492">
        <w:rPr>
          <w:rFonts w:ascii="Century" w:eastAsia="Calibri" w:hAnsi="Century"/>
          <w:b/>
          <w:bCs/>
          <w:sz w:val="26"/>
          <w:szCs w:val="26"/>
          <w:lang w:val="uk-UA" w:eastAsia="en-US"/>
        </w:rPr>
        <w:tab/>
      </w:r>
      <w:r>
        <w:rPr>
          <w:rFonts w:ascii="Century" w:eastAsia="Calibri" w:hAnsi="Century"/>
          <w:b/>
          <w:bCs/>
          <w:sz w:val="26"/>
          <w:szCs w:val="26"/>
          <w:lang w:val="uk-UA" w:eastAsia="en-US"/>
        </w:rPr>
        <w:tab/>
      </w:r>
      <w:r>
        <w:rPr>
          <w:rFonts w:ascii="Century" w:eastAsia="Calibri" w:hAnsi="Century"/>
          <w:b/>
          <w:bCs/>
          <w:sz w:val="26"/>
          <w:szCs w:val="26"/>
          <w:lang w:val="uk-UA" w:eastAsia="en-US"/>
        </w:rPr>
        <w:tab/>
      </w:r>
      <w:r w:rsidRPr="00A37492">
        <w:rPr>
          <w:rFonts w:ascii="Century" w:eastAsia="Calibri" w:hAnsi="Century"/>
          <w:b/>
          <w:bCs/>
          <w:sz w:val="26"/>
          <w:szCs w:val="26"/>
          <w:lang w:val="uk-UA" w:eastAsia="en-US"/>
        </w:rPr>
        <w:t>Микола ЛУПІЙ</w:t>
      </w:r>
    </w:p>
    <w:sectPr w:rsidR="00A37492" w:rsidRPr="00A37492" w:rsidSect="00A37492">
      <w:headerReference w:type="default" r:id="rId11"/>
      <w:footerReference w:type="defaul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B4975" w14:textId="77777777" w:rsidR="005D7115" w:rsidRDefault="005D7115" w:rsidP="00012373">
      <w:r>
        <w:separator/>
      </w:r>
    </w:p>
  </w:endnote>
  <w:endnote w:type="continuationSeparator" w:id="0">
    <w:p w14:paraId="01A67679" w14:textId="77777777" w:rsidR="005D7115" w:rsidRDefault="005D7115" w:rsidP="0001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F482D" w14:textId="3E0556E3" w:rsidR="00241159" w:rsidRDefault="00241159">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95EC" w14:textId="77777777" w:rsidR="005D7115" w:rsidRDefault="005D7115" w:rsidP="00012373">
      <w:r>
        <w:separator/>
      </w:r>
    </w:p>
  </w:footnote>
  <w:footnote w:type="continuationSeparator" w:id="0">
    <w:p w14:paraId="53A325E9" w14:textId="77777777" w:rsidR="005D7115" w:rsidRDefault="005D7115" w:rsidP="00012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922840"/>
      <w:docPartObj>
        <w:docPartGallery w:val="Page Numbers (Top of Page)"/>
        <w:docPartUnique/>
      </w:docPartObj>
    </w:sdtPr>
    <w:sdtEndPr>
      <w:rPr>
        <w:rFonts w:ascii="Century" w:hAnsi="Century"/>
        <w:sz w:val="24"/>
        <w:szCs w:val="24"/>
      </w:rPr>
    </w:sdtEndPr>
    <w:sdtContent>
      <w:p w14:paraId="28E29539" w14:textId="436FA411" w:rsidR="00A37492" w:rsidRPr="00A37492" w:rsidRDefault="00A37492">
        <w:pPr>
          <w:pStyle w:val="a5"/>
          <w:jc w:val="center"/>
          <w:rPr>
            <w:rFonts w:ascii="Century" w:hAnsi="Century"/>
            <w:sz w:val="24"/>
            <w:szCs w:val="24"/>
          </w:rPr>
        </w:pPr>
        <w:r w:rsidRPr="00A37492">
          <w:rPr>
            <w:rFonts w:ascii="Century" w:hAnsi="Century"/>
            <w:sz w:val="24"/>
            <w:szCs w:val="24"/>
          </w:rPr>
          <w:fldChar w:fldCharType="begin"/>
        </w:r>
        <w:r w:rsidRPr="00A37492">
          <w:rPr>
            <w:rFonts w:ascii="Century" w:hAnsi="Century"/>
            <w:sz w:val="24"/>
            <w:szCs w:val="24"/>
          </w:rPr>
          <w:instrText>PAGE   \* MERGEFORMAT</w:instrText>
        </w:r>
        <w:r w:rsidRPr="00A37492">
          <w:rPr>
            <w:rFonts w:ascii="Century" w:hAnsi="Century"/>
            <w:sz w:val="24"/>
            <w:szCs w:val="24"/>
          </w:rPr>
          <w:fldChar w:fldCharType="separate"/>
        </w:r>
        <w:r w:rsidRPr="00A37492">
          <w:rPr>
            <w:rFonts w:ascii="Century" w:hAnsi="Century"/>
            <w:sz w:val="24"/>
            <w:szCs w:val="24"/>
          </w:rPr>
          <w:t>2</w:t>
        </w:r>
        <w:r w:rsidRPr="00A37492">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8EA"/>
    <w:multiLevelType w:val="hybridMultilevel"/>
    <w:tmpl w:val="8542C1B6"/>
    <w:lvl w:ilvl="0" w:tplc="1C040D76">
      <w:start w:val="1"/>
      <w:numFmt w:val="decimal"/>
      <w:lvlText w:val="%1."/>
      <w:lvlJc w:val="left"/>
      <w:pPr>
        <w:tabs>
          <w:tab w:val="num" w:pos="720"/>
        </w:tabs>
        <w:ind w:left="720" w:hanging="360"/>
      </w:pPr>
      <w:rPr>
        <w:rFonts w:hint="default"/>
      </w:rPr>
    </w:lvl>
    <w:lvl w:ilvl="1" w:tplc="DEE6A3E4">
      <w:numFmt w:val="none"/>
      <w:lvlText w:val=""/>
      <w:lvlJc w:val="left"/>
      <w:pPr>
        <w:tabs>
          <w:tab w:val="num" w:pos="360"/>
        </w:tabs>
      </w:pPr>
    </w:lvl>
    <w:lvl w:ilvl="2" w:tplc="E94EF996">
      <w:numFmt w:val="none"/>
      <w:lvlText w:val=""/>
      <w:lvlJc w:val="left"/>
      <w:pPr>
        <w:tabs>
          <w:tab w:val="num" w:pos="360"/>
        </w:tabs>
      </w:pPr>
    </w:lvl>
    <w:lvl w:ilvl="3" w:tplc="A588D93E">
      <w:numFmt w:val="none"/>
      <w:lvlText w:val=""/>
      <w:lvlJc w:val="left"/>
      <w:pPr>
        <w:tabs>
          <w:tab w:val="num" w:pos="360"/>
        </w:tabs>
      </w:pPr>
    </w:lvl>
    <w:lvl w:ilvl="4" w:tplc="9A7C13B2">
      <w:numFmt w:val="none"/>
      <w:lvlText w:val=""/>
      <w:lvlJc w:val="left"/>
      <w:pPr>
        <w:tabs>
          <w:tab w:val="num" w:pos="360"/>
        </w:tabs>
      </w:pPr>
    </w:lvl>
    <w:lvl w:ilvl="5" w:tplc="0C6A9DD6">
      <w:numFmt w:val="none"/>
      <w:lvlText w:val=""/>
      <w:lvlJc w:val="left"/>
      <w:pPr>
        <w:tabs>
          <w:tab w:val="num" w:pos="360"/>
        </w:tabs>
      </w:pPr>
    </w:lvl>
    <w:lvl w:ilvl="6" w:tplc="919ED00C">
      <w:numFmt w:val="none"/>
      <w:lvlText w:val=""/>
      <w:lvlJc w:val="left"/>
      <w:pPr>
        <w:tabs>
          <w:tab w:val="num" w:pos="360"/>
        </w:tabs>
      </w:pPr>
    </w:lvl>
    <w:lvl w:ilvl="7" w:tplc="F892A792">
      <w:numFmt w:val="none"/>
      <w:lvlText w:val=""/>
      <w:lvlJc w:val="left"/>
      <w:pPr>
        <w:tabs>
          <w:tab w:val="num" w:pos="360"/>
        </w:tabs>
      </w:pPr>
    </w:lvl>
    <w:lvl w:ilvl="8" w:tplc="2390A438">
      <w:numFmt w:val="none"/>
      <w:lvlText w:val=""/>
      <w:lvlJc w:val="left"/>
      <w:pPr>
        <w:tabs>
          <w:tab w:val="num" w:pos="360"/>
        </w:tabs>
      </w:pPr>
    </w:lvl>
  </w:abstractNum>
  <w:abstractNum w:abstractNumId="1" w15:restartNumberingAfterBreak="0">
    <w:nsid w:val="07DA776C"/>
    <w:multiLevelType w:val="multilevel"/>
    <w:tmpl w:val="5E80DE2C"/>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0C071583"/>
    <w:multiLevelType w:val="multilevel"/>
    <w:tmpl w:val="9BCA1274"/>
    <w:lvl w:ilvl="0">
      <w:start w:val="5"/>
      <w:numFmt w:val="decimal"/>
      <w:lvlText w:val="%1"/>
      <w:lvlJc w:val="left"/>
      <w:pPr>
        <w:ind w:left="360" w:hanging="360"/>
      </w:pPr>
      <w:rPr>
        <w:rFonts w:hint="default"/>
      </w:rPr>
    </w:lvl>
    <w:lvl w:ilvl="1">
      <w:start w:val="1"/>
      <w:numFmt w:val="decimal"/>
      <w:lvlText w:val="%1.%2"/>
      <w:lvlJc w:val="left"/>
      <w:pPr>
        <w:ind w:left="708" w:hanging="36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3" w15:restartNumberingAfterBreak="0">
    <w:nsid w:val="13CD5526"/>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14C215CB"/>
    <w:multiLevelType w:val="hybridMultilevel"/>
    <w:tmpl w:val="3F063C14"/>
    <w:lvl w:ilvl="0" w:tplc="4E50E1B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576109A"/>
    <w:multiLevelType w:val="hybridMultilevel"/>
    <w:tmpl w:val="649896DA"/>
    <w:lvl w:ilvl="0" w:tplc="D772C66A">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AB0E77"/>
    <w:multiLevelType w:val="hybridMultilevel"/>
    <w:tmpl w:val="598E2146"/>
    <w:lvl w:ilvl="0" w:tplc="CC2ADCF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AE45226"/>
    <w:multiLevelType w:val="multilevel"/>
    <w:tmpl w:val="6AE8C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CC6784"/>
    <w:multiLevelType w:val="singleLevel"/>
    <w:tmpl w:val="D400865E"/>
    <w:lvl w:ilvl="0">
      <w:numFmt w:val="bullet"/>
      <w:lvlText w:val="-"/>
      <w:lvlJc w:val="left"/>
      <w:pPr>
        <w:tabs>
          <w:tab w:val="num" w:pos="786"/>
        </w:tabs>
        <w:ind w:left="786" w:hanging="360"/>
      </w:pPr>
      <w:rPr>
        <w:rFonts w:hint="default"/>
      </w:rPr>
    </w:lvl>
  </w:abstractNum>
  <w:abstractNum w:abstractNumId="9" w15:restartNumberingAfterBreak="0">
    <w:nsid w:val="1D753633"/>
    <w:multiLevelType w:val="multilevel"/>
    <w:tmpl w:val="27DA40DE"/>
    <w:lvl w:ilvl="0">
      <w:start w:val="11"/>
      <w:numFmt w:val="decimal"/>
      <w:lvlText w:val="%1"/>
      <w:lvlJc w:val="left"/>
      <w:pPr>
        <w:ind w:left="504" w:hanging="504"/>
      </w:pPr>
      <w:rPr>
        <w:rFonts w:hint="default"/>
      </w:rPr>
    </w:lvl>
    <w:lvl w:ilvl="1">
      <w:start w:val="4"/>
      <w:numFmt w:val="decimal"/>
      <w:lvlText w:val="%1.%2"/>
      <w:lvlJc w:val="left"/>
      <w:pPr>
        <w:ind w:left="2664" w:hanging="504"/>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0" w15:restartNumberingAfterBreak="0">
    <w:nsid w:val="2D3E5E2D"/>
    <w:multiLevelType w:val="multilevel"/>
    <w:tmpl w:val="6CE61A3C"/>
    <w:lvl w:ilvl="0">
      <w:start w:val="1"/>
      <w:numFmt w:val="decimal"/>
      <w:lvlText w:val="%1."/>
      <w:lvlJc w:val="left"/>
      <w:pPr>
        <w:ind w:left="1080" w:hanging="360"/>
      </w:pPr>
      <w:rPr>
        <w:rFonts w:hint="default"/>
      </w:rPr>
    </w:lvl>
    <w:lvl w:ilvl="1">
      <w:start w:val="1"/>
      <w:numFmt w:val="decimal"/>
      <w:isLgl/>
      <w:lvlText w:val="%1.%2."/>
      <w:lvlJc w:val="left"/>
      <w:pPr>
        <w:ind w:left="2562"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1" w15:restartNumberingAfterBreak="0">
    <w:nsid w:val="2DD75067"/>
    <w:multiLevelType w:val="hybridMultilevel"/>
    <w:tmpl w:val="6540A3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EDA1DAC"/>
    <w:multiLevelType w:val="multilevel"/>
    <w:tmpl w:val="99F8528E"/>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30015393"/>
    <w:multiLevelType w:val="hybridMultilevel"/>
    <w:tmpl w:val="D01AFF24"/>
    <w:lvl w:ilvl="0" w:tplc="3A36B9F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5292927"/>
    <w:multiLevelType w:val="hybridMultilevel"/>
    <w:tmpl w:val="EDB8489C"/>
    <w:lvl w:ilvl="0" w:tplc="409AB9AE">
      <w:start w:val="9"/>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5595B7E"/>
    <w:multiLevelType w:val="multilevel"/>
    <w:tmpl w:val="5A54D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9E539E"/>
    <w:multiLevelType w:val="multilevel"/>
    <w:tmpl w:val="246E146C"/>
    <w:lvl w:ilvl="0">
      <w:start w:val="11"/>
      <w:numFmt w:val="decimal"/>
      <w:lvlText w:val="%1"/>
      <w:lvlJc w:val="left"/>
      <w:pPr>
        <w:ind w:left="504" w:hanging="504"/>
      </w:pPr>
      <w:rPr>
        <w:rFonts w:hint="default"/>
      </w:rPr>
    </w:lvl>
    <w:lvl w:ilvl="1">
      <w:start w:val="1"/>
      <w:numFmt w:val="decimal"/>
      <w:lvlText w:val="%1.%2"/>
      <w:lvlJc w:val="left"/>
      <w:pPr>
        <w:ind w:left="2664" w:hanging="504"/>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7" w15:restartNumberingAfterBreak="0">
    <w:nsid w:val="3CA54BAC"/>
    <w:multiLevelType w:val="hybridMultilevel"/>
    <w:tmpl w:val="904C3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1C97836"/>
    <w:multiLevelType w:val="hybridMultilevel"/>
    <w:tmpl w:val="558688CE"/>
    <w:lvl w:ilvl="0" w:tplc="E41A415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AE165A"/>
    <w:multiLevelType w:val="hybridMultilevel"/>
    <w:tmpl w:val="77486268"/>
    <w:lvl w:ilvl="0" w:tplc="B660382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5505FB5"/>
    <w:multiLevelType w:val="hybridMultilevel"/>
    <w:tmpl w:val="D10C31E0"/>
    <w:lvl w:ilvl="0" w:tplc="DCAAE5A6">
      <w:numFmt w:val="bullet"/>
      <w:lvlText w:val=""/>
      <w:lvlJc w:val="left"/>
      <w:pPr>
        <w:tabs>
          <w:tab w:val="num" w:pos="1425"/>
        </w:tabs>
        <w:ind w:left="1425" w:hanging="360"/>
      </w:pPr>
      <w:rPr>
        <w:rFonts w:ascii="Symbol" w:eastAsia="Times New Roman" w:hAnsi="Symbol" w:cs="Times New Roman"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1" w15:restartNumberingAfterBreak="0">
    <w:nsid w:val="4D4C2107"/>
    <w:multiLevelType w:val="hybridMultilevel"/>
    <w:tmpl w:val="A644ECB2"/>
    <w:lvl w:ilvl="0" w:tplc="E41A415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C7F7C"/>
    <w:multiLevelType w:val="hybridMultilevel"/>
    <w:tmpl w:val="9BE40A22"/>
    <w:lvl w:ilvl="0" w:tplc="E30E5154">
      <w:start w:val="3"/>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2F25434"/>
    <w:multiLevelType w:val="hybridMultilevel"/>
    <w:tmpl w:val="12C44B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45037C4"/>
    <w:multiLevelType w:val="hybridMultilevel"/>
    <w:tmpl w:val="6F48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6A357A"/>
    <w:multiLevelType w:val="hybridMultilevel"/>
    <w:tmpl w:val="B3F423D6"/>
    <w:lvl w:ilvl="0" w:tplc="C00E5D28">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F340E11"/>
    <w:multiLevelType w:val="hybridMultilevel"/>
    <w:tmpl w:val="B22275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3684D82"/>
    <w:multiLevelType w:val="hybridMultilevel"/>
    <w:tmpl w:val="58BEDD22"/>
    <w:lvl w:ilvl="0" w:tplc="75A60718">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6470AAD"/>
    <w:multiLevelType w:val="hybridMultilevel"/>
    <w:tmpl w:val="82AA4A22"/>
    <w:lvl w:ilvl="0" w:tplc="C1F2DAF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67933F61"/>
    <w:multiLevelType w:val="hybridMultilevel"/>
    <w:tmpl w:val="3AA05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973F89"/>
    <w:multiLevelType w:val="hybridMultilevel"/>
    <w:tmpl w:val="E3A82B52"/>
    <w:lvl w:ilvl="0" w:tplc="80EEC9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10344D"/>
    <w:multiLevelType w:val="hybridMultilevel"/>
    <w:tmpl w:val="7DA80464"/>
    <w:lvl w:ilvl="0" w:tplc="B660382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73252653">
    <w:abstractNumId w:val="8"/>
  </w:num>
  <w:num w:numId="2" w16cid:durableId="1528981662">
    <w:abstractNumId w:val="26"/>
  </w:num>
  <w:num w:numId="3" w16cid:durableId="462045554">
    <w:abstractNumId w:val="31"/>
  </w:num>
  <w:num w:numId="4" w16cid:durableId="18943227">
    <w:abstractNumId w:val="20"/>
  </w:num>
  <w:num w:numId="5" w16cid:durableId="114717681">
    <w:abstractNumId w:val="30"/>
  </w:num>
  <w:num w:numId="6" w16cid:durableId="1409691050">
    <w:abstractNumId w:val="25"/>
  </w:num>
  <w:num w:numId="7" w16cid:durableId="1931086651">
    <w:abstractNumId w:val="29"/>
  </w:num>
  <w:num w:numId="8" w16cid:durableId="1991210672">
    <w:abstractNumId w:val="1"/>
  </w:num>
  <w:num w:numId="9" w16cid:durableId="384136272">
    <w:abstractNumId w:val="24"/>
  </w:num>
  <w:num w:numId="10" w16cid:durableId="1640378381">
    <w:abstractNumId w:val="3"/>
  </w:num>
  <w:num w:numId="11" w16cid:durableId="354113035">
    <w:abstractNumId w:val="4"/>
  </w:num>
  <w:num w:numId="12" w16cid:durableId="1169835531">
    <w:abstractNumId w:val="5"/>
  </w:num>
  <w:num w:numId="13" w16cid:durableId="588464304">
    <w:abstractNumId w:val="0"/>
  </w:num>
  <w:num w:numId="14" w16cid:durableId="305624920">
    <w:abstractNumId w:val="17"/>
  </w:num>
  <w:num w:numId="15" w16cid:durableId="968824150">
    <w:abstractNumId w:val="12"/>
  </w:num>
  <w:num w:numId="16" w16cid:durableId="1136526628">
    <w:abstractNumId w:val="32"/>
  </w:num>
  <w:num w:numId="17" w16cid:durableId="796989868">
    <w:abstractNumId w:val="10"/>
  </w:num>
  <w:num w:numId="18" w16cid:durableId="1419600122">
    <w:abstractNumId w:val="13"/>
  </w:num>
  <w:num w:numId="19" w16cid:durableId="497353216">
    <w:abstractNumId w:val="15"/>
  </w:num>
  <w:num w:numId="20" w16cid:durableId="778376156">
    <w:abstractNumId w:val="7"/>
  </w:num>
  <w:num w:numId="21" w16cid:durableId="1067453380">
    <w:abstractNumId w:val="19"/>
  </w:num>
  <w:num w:numId="22" w16cid:durableId="1666929919">
    <w:abstractNumId w:val="6"/>
  </w:num>
  <w:num w:numId="23" w16cid:durableId="549877363">
    <w:abstractNumId w:val="28"/>
  </w:num>
  <w:num w:numId="24" w16cid:durableId="2119595483">
    <w:abstractNumId w:val="11"/>
  </w:num>
  <w:num w:numId="25" w16cid:durableId="1555238585">
    <w:abstractNumId w:val="27"/>
  </w:num>
  <w:num w:numId="26" w16cid:durableId="1611006666">
    <w:abstractNumId w:val="2"/>
  </w:num>
  <w:num w:numId="27" w16cid:durableId="1844514698">
    <w:abstractNumId w:val="14"/>
  </w:num>
  <w:num w:numId="28" w16cid:durableId="1433627303">
    <w:abstractNumId w:val="16"/>
  </w:num>
  <w:num w:numId="29" w16cid:durableId="1643001321">
    <w:abstractNumId w:val="9"/>
  </w:num>
  <w:num w:numId="30" w16cid:durableId="1867476240">
    <w:abstractNumId w:val="18"/>
  </w:num>
  <w:num w:numId="31" w16cid:durableId="419567691">
    <w:abstractNumId w:val="23"/>
  </w:num>
  <w:num w:numId="32" w16cid:durableId="1800148392">
    <w:abstractNumId w:val="22"/>
  </w:num>
  <w:num w:numId="33" w16cid:durableId="12404077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80B"/>
    <w:rsid w:val="00000788"/>
    <w:rsid w:val="0000292C"/>
    <w:rsid w:val="00003C9F"/>
    <w:rsid w:val="000052F3"/>
    <w:rsid w:val="000076EA"/>
    <w:rsid w:val="00010F8F"/>
    <w:rsid w:val="000113E0"/>
    <w:rsid w:val="00012373"/>
    <w:rsid w:val="000129A4"/>
    <w:rsid w:val="000253F9"/>
    <w:rsid w:val="00025E35"/>
    <w:rsid w:val="00033751"/>
    <w:rsid w:val="000371D4"/>
    <w:rsid w:val="00040BF3"/>
    <w:rsid w:val="00040D02"/>
    <w:rsid w:val="00041C5C"/>
    <w:rsid w:val="00047DB1"/>
    <w:rsid w:val="0005280B"/>
    <w:rsid w:val="00052FA2"/>
    <w:rsid w:val="0005408F"/>
    <w:rsid w:val="000568DC"/>
    <w:rsid w:val="00057823"/>
    <w:rsid w:val="0006564D"/>
    <w:rsid w:val="00067154"/>
    <w:rsid w:val="00070F6A"/>
    <w:rsid w:val="0007338D"/>
    <w:rsid w:val="00081A4D"/>
    <w:rsid w:val="00081D47"/>
    <w:rsid w:val="00085381"/>
    <w:rsid w:val="0008774E"/>
    <w:rsid w:val="00095C1A"/>
    <w:rsid w:val="0009600C"/>
    <w:rsid w:val="00097EBF"/>
    <w:rsid w:val="000A1F08"/>
    <w:rsid w:val="000A387D"/>
    <w:rsid w:val="000A5451"/>
    <w:rsid w:val="000A5CC9"/>
    <w:rsid w:val="000A671B"/>
    <w:rsid w:val="000A7724"/>
    <w:rsid w:val="000B42DC"/>
    <w:rsid w:val="000C01AD"/>
    <w:rsid w:val="000C0986"/>
    <w:rsid w:val="000C0FA0"/>
    <w:rsid w:val="000C2BD3"/>
    <w:rsid w:val="000C3090"/>
    <w:rsid w:val="000C55C4"/>
    <w:rsid w:val="000C60BF"/>
    <w:rsid w:val="000C7CB1"/>
    <w:rsid w:val="000E1119"/>
    <w:rsid w:val="000E4CAC"/>
    <w:rsid w:val="000E6A3A"/>
    <w:rsid w:val="000F1103"/>
    <w:rsid w:val="000F5327"/>
    <w:rsid w:val="000F5A96"/>
    <w:rsid w:val="000F60EC"/>
    <w:rsid w:val="000F779F"/>
    <w:rsid w:val="001100A1"/>
    <w:rsid w:val="00112D28"/>
    <w:rsid w:val="001204FA"/>
    <w:rsid w:val="00123FFD"/>
    <w:rsid w:val="00130371"/>
    <w:rsid w:val="001307F7"/>
    <w:rsid w:val="00131B5B"/>
    <w:rsid w:val="00134850"/>
    <w:rsid w:val="00144FF0"/>
    <w:rsid w:val="00145B43"/>
    <w:rsid w:val="001464E1"/>
    <w:rsid w:val="001515D8"/>
    <w:rsid w:val="00151852"/>
    <w:rsid w:val="00156F33"/>
    <w:rsid w:val="001574CA"/>
    <w:rsid w:val="001603AB"/>
    <w:rsid w:val="00164D76"/>
    <w:rsid w:val="00164E0B"/>
    <w:rsid w:val="001716A6"/>
    <w:rsid w:val="0017219A"/>
    <w:rsid w:val="00177042"/>
    <w:rsid w:val="00183AB3"/>
    <w:rsid w:val="00184ADC"/>
    <w:rsid w:val="0018557F"/>
    <w:rsid w:val="0018661A"/>
    <w:rsid w:val="001872AA"/>
    <w:rsid w:val="00187757"/>
    <w:rsid w:val="0019065B"/>
    <w:rsid w:val="00190C17"/>
    <w:rsid w:val="00191F35"/>
    <w:rsid w:val="001950B2"/>
    <w:rsid w:val="001954D9"/>
    <w:rsid w:val="001974B0"/>
    <w:rsid w:val="001A3902"/>
    <w:rsid w:val="001A4CE6"/>
    <w:rsid w:val="001B1BF8"/>
    <w:rsid w:val="001B2112"/>
    <w:rsid w:val="001B23A6"/>
    <w:rsid w:val="001B4284"/>
    <w:rsid w:val="001B7C0D"/>
    <w:rsid w:val="001C07D7"/>
    <w:rsid w:val="001C2E9C"/>
    <w:rsid w:val="001C358E"/>
    <w:rsid w:val="001D184B"/>
    <w:rsid w:val="001E42B7"/>
    <w:rsid w:val="001E5101"/>
    <w:rsid w:val="001F0E06"/>
    <w:rsid w:val="001F4ECF"/>
    <w:rsid w:val="0020364E"/>
    <w:rsid w:val="002053D0"/>
    <w:rsid w:val="0020695F"/>
    <w:rsid w:val="00211648"/>
    <w:rsid w:val="0022108B"/>
    <w:rsid w:val="00223A3F"/>
    <w:rsid w:val="002257C2"/>
    <w:rsid w:val="00233222"/>
    <w:rsid w:val="00233868"/>
    <w:rsid w:val="002346F9"/>
    <w:rsid w:val="002355E8"/>
    <w:rsid w:val="00236FEE"/>
    <w:rsid w:val="00241159"/>
    <w:rsid w:val="002415F8"/>
    <w:rsid w:val="002435C5"/>
    <w:rsid w:val="0024637A"/>
    <w:rsid w:val="0024794C"/>
    <w:rsid w:val="00247D4F"/>
    <w:rsid w:val="002536AF"/>
    <w:rsid w:val="002549DF"/>
    <w:rsid w:val="002565F2"/>
    <w:rsid w:val="002625F7"/>
    <w:rsid w:val="0026302D"/>
    <w:rsid w:val="00264566"/>
    <w:rsid w:val="00265ABE"/>
    <w:rsid w:val="00266C0E"/>
    <w:rsid w:val="002677C5"/>
    <w:rsid w:val="00267AAD"/>
    <w:rsid w:val="00271DAC"/>
    <w:rsid w:val="0027328F"/>
    <w:rsid w:val="00274ED2"/>
    <w:rsid w:val="0028303D"/>
    <w:rsid w:val="00284073"/>
    <w:rsid w:val="00286A00"/>
    <w:rsid w:val="00290033"/>
    <w:rsid w:val="00294616"/>
    <w:rsid w:val="002970AE"/>
    <w:rsid w:val="002A70B5"/>
    <w:rsid w:val="002B2A11"/>
    <w:rsid w:val="002B6D30"/>
    <w:rsid w:val="002B7472"/>
    <w:rsid w:val="002C2A22"/>
    <w:rsid w:val="002C58B1"/>
    <w:rsid w:val="002C61FA"/>
    <w:rsid w:val="002C7FE8"/>
    <w:rsid w:val="002D5C8B"/>
    <w:rsid w:val="002D7ED8"/>
    <w:rsid w:val="002E1F8C"/>
    <w:rsid w:val="002E2BEB"/>
    <w:rsid w:val="002F0377"/>
    <w:rsid w:val="002F4809"/>
    <w:rsid w:val="002F4E33"/>
    <w:rsid w:val="0030030A"/>
    <w:rsid w:val="003016FA"/>
    <w:rsid w:val="00301B58"/>
    <w:rsid w:val="003052BF"/>
    <w:rsid w:val="00306AB3"/>
    <w:rsid w:val="00311057"/>
    <w:rsid w:val="003110F0"/>
    <w:rsid w:val="003142D5"/>
    <w:rsid w:val="00314C88"/>
    <w:rsid w:val="00314D30"/>
    <w:rsid w:val="003172DA"/>
    <w:rsid w:val="00317AA7"/>
    <w:rsid w:val="00321071"/>
    <w:rsid w:val="00332E47"/>
    <w:rsid w:val="003355BE"/>
    <w:rsid w:val="00336232"/>
    <w:rsid w:val="0034585C"/>
    <w:rsid w:val="00346C6F"/>
    <w:rsid w:val="00347019"/>
    <w:rsid w:val="00351338"/>
    <w:rsid w:val="00352C14"/>
    <w:rsid w:val="0036446B"/>
    <w:rsid w:val="00364F96"/>
    <w:rsid w:val="00366396"/>
    <w:rsid w:val="00366CDF"/>
    <w:rsid w:val="003679DB"/>
    <w:rsid w:val="00373628"/>
    <w:rsid w:val="0038466B"/>
    <w:rsid w:val="003926EF"/>
    <w:rsid w:val="0039316D"/>
    <w:rsid w:val="00393773"/>
    <w:rsid w:val="00396FF6"/>
    <w:rsid w:val="003A0769"/>
    <w:rsid w:val="003A1E9B"/>
    <w:rsid w:val="003A4FF6"/>
    <w:rsid w:val="003B0980"/>
    <w:rsid w:val="003B4C7A"/>
    <w:rsid w:val="003C31DF"/>
    <w:rsid w:val="003C33F0"/>
    <w:rsid w:val="003C3CC5"/>
    <w:rsid w:val="003C58E1"/>
    <w:rsid w:val="003C5EFC"/>
    <w:rsid w:val="003D363B"/>
    <w:rsid w:val="003D5631"/>
    <w:rsid w:val="003D6057"/>
    <w:rsid w:val="003E2261"/>
    <w:rsid w:val="003E5266"/>
    <w:rsid w:val="003E6052"/>
    <w:rsid w:val="003F643B"/>
    <w:rsid w:val="00402DE7"/>
    <w:rsid w:val="004101D4"/>
    <w:rsid w:val="00411C57"/>
    <w:rsid w:val="00413203"/>
    <w:rsid w:val="004157E3"/>
    <w:rsid w:val="00416CEF"/>
    <w:rsid w:val="00420A2E"/>
    <w:rsid w:val="004223FE"/>
    <w:rsid w:val="00423252"/>
    <w:rsid w:val="0042395B"/>
    <w:rsid w:val="00426A7F"/>
    <w:rsid w:val="00431FF0"/>
    <w:rsid w:val="00434F16"/>
    <w:rsid w:val="00440567"/>
    <w:rsid w:val="00440C0C"/>
    <w:rsid w:val="004418DA"/>
    <w:rsid w:val="004443CB"/>
    <w:rsid w:val="00447D60"/>
    <w:rsid w:val="004500B6"/>
    <w:rsid w:val="00450C32"/>
    <w:rsid w:val="00461A68"/>
    <w:rsid w:val="00462FFE"/>
    <w:rsid w:val="00463616"/>
    <w:rsid w:val="00467F18"/>
    <w:rsid w:val="0047413A"/>
    <w:rsid w:val="0047519B"/>
    <w:rsid w:val="00480D0F"/>
    <w:rsid w:val="0048104E"/>
    <w:rsid w:val="0048655B"/>
    <w:rsid w:val="00493389"/>
    <w:rsid w:val="004A5491"/>
    <w:rsid w:val="004A5E6E"/>
    <w:rsid w:val="004B2590"/>
    <w:rsid w:val="004B2FF5"/>
    <w:rsid w:val="004B4E03"/>
    <w:rsid w:val="004B55F6"/>
    <w:rsid w:val="004C1475"/>
    <w:rsid w:val="004C3024"/>
    <w:rsid w:val="004C7FB3"/>
    <w:rsid w:val="004D09F2"/>
    <w:rsid w:val="004D2583"/>
    <w:rsid w:val="004D35A2"/>
    <w:rsid w:val="004D3DB9"/>
    <w:rsid w:val="004D59BD"/>
    <w:rsid w:val="004D7920"/>
    <w:rsid w:val="004E6A4B"/>
    <w:rsid w:val="004F3789"/>
    <w:rsid w:val="004F7180"/>
    <w:rsid w:val="00502725"/>
    <w:rsid w:val="00502FA2"/>
    <w:rsid w:val="0050608E"/>
    <w:rsid w:val="00506800"/>
    <w:rsid w:val="005070E1"/>
    <w:rsid w:val="005134C3"/>
    <w:rsid w:val="005226CE"/>
    <w:rsid w:val="00525103"/>
    <w:rsid w:val="005279A5"/>
    <w:rsid w:val="00533AE3"/>
    <w:rsid w:val="00537E09"/>
    <w:rsid w:val="0054003B"/>
    <w:rsid w:val="005459E9"/>
    <w:rsid w:val="00546B77"/>
    <w:rsid w:val="0054769D"/>
    <w:rsid w:val="00554797"/>
    <w:rsid w:val="005552AC"/>
    <w:rsid w:val="00557200"/>
    <w:rsid w:val="00561C56"/>
    <w:rsid w:val="005630C2"/>
    <w:rsid w:val="00566B90"/>
    <w:rsid w:val="00570693"/>
    <w:rsid w:val="005709D6"/>
    <w:rsid w:val="00573295"/>
    <w:rsid w:val="00575757"/>
    <w:rsid w:val="005841F3"/>
    <w:rsid w:val="00585095"/>
    <w:rsid w:val="005857A2"/>
    <w:rsid w:val="00586DE9"/>
    <w:rsid w:val="00587A41"/>
    <w:rsid w:val="005903DA"/>
    <w:rsid w:val="0059207A"/>
    <w:rsid w:val="005925EA"/>
    <w:rsid w:val="0059449C"/>
    <w:rsid w:val="005965DA"/>
    <w:rsid w:val="005A7ABF"/>
    <w:rsid w:val="005B20D3"/>
    <w:rsid w:val="005C02B2"/>
    <w:rsid w:val="005C09D0"/>
    <w:rsid w:val="005C14E8"/>
    <w:rsid w:val="005C2316"/>
    <w:rsid w:val="005C3C96"/>
    <w:rsid w:val="005D2A8C"/>
    <w:rsid w:val="005D35DC"/>
    <w:rsid w:val="005D6FD1"/>
    <w:rsid w:val="005D7115"/>
    <w:rsid w:val="005E08DA"/>
    <w:rsid w:val="005E48BE"/>
    <w:rsid w:val="005E6E12"/>
    <w:rsid w:val="005E740C"/>
    <w:rsid w:val="005E776B"/>
    <w:rsid w:val="005F2B20"/>
    <w:rsid w:val="005F4C9B"/>
    <w:rsid w:val="005F5777"/>
    <w:rsid w:val="005F70E5"/>
    <w:rsid w:val="005F74BC"/>
    <w:rsid w:val="006000D3"/>
    <w:rsid w:val="00600130"/>
    <w:rsid w:val="00602201"/>
    <w:rsid w:val="0060572B"/>
    <w:rsid w:val="00607318"/>
    <w:rsid w:val="006168EF"/>
    <w:rsid w:val="006257FD"/>
    <w:rsid w:val="006276AA"/>
    <w:rsid w:val="00632353"/>
    <w:rsid w:val="0063304F"/>
    <w:rsid w:val="00634B7A"/>
    <w:rsid w:val="00635988"/>
    <w:rsid w:val="0063628F"/>
    <w:rsid w:val="00640C13"/>
    <w:rsid w:val="00642E0C"/>
    <w:rsid w:val="00643AB8"/>
    <w:rsid w:val="0064518C"/>
    <w:rsid w:val="00645859"/>
    <w:rsid w:val="006551CA"/>
    <w:rsid w:val="006558D6"/>
    <w:rsid w:val="00655EC6"/>
    <w:rsid w:val="006567E7"/>
    <w:rsid w:val="006624C5"/>
    <w:rsid w:val="00672FDA"/>
    <w:rsid w:val="006763C8"/>
    <w:rsid w:val="0068383B"/>
    <w:rsid w:val="00683B5A"/>
    <w:rsid w:val="00686601"/>
    <w:rsid w:val="00687A18"/>
    <w:rsid w:val="00690E1E"/>
    <w:rsid w:val="00691A2A"/>
    <w:rsid w:val="006954BC"/>
    <w:rsid w:val="006972B0"/>
    <w:rsid w:val="006A5E38"/>
    <w:rsid w:val="006B31E1"/>
    <w:rsid w:val="006C333A"/>
    <w:rsid w:val="006C4452"/>
    <w:rsid w:val="006C5C64"/>
    <w:rsid w:val="006D2877"/>
    <w:rsid w:val="006D346E"/>
    <w:rsid w:val="006E1803"/>
    <w:rsid w:val="006F1810"/>
    <w:rsid w:val="006F311B"/>
    <w:rsid w:val="00704726"/>
    <w:rsid w:val="00713213"/>
    <w:rsid w:val="00721E62"/>
    <w:rsid w:val="00725633"/>
    <w:rsid w:val="00730413"/>
    <w:rsid w:val="00731040"/>
    <w:rsid w:val="00731E9B"/>
    <w:rsid w:val="00733FB3"/>
    <w:rsid w:val="007407BF"/>
    <w:rsid w:val="00742107"/>
    <w:rsid w:val="007421B7"/>
    <w:rsid w:val="0074227F"/>
    <w:rsid w:val="0074706F"/>
    <w:rsid w:val="007503BF"/>
    <w:rsid w:val="00750D61"/>
    <w:rsid w:val="007531BD"/>
    <w:rsid w:val="00753772"/>
    <w:rsid w:val="00753827"/>
    <w:rsid w:val="00755D34"/>
    <w:rsid w:val="007575ED"/>
    <w:rsid w:val="00757911"/>
    <w:rsid w:val="0076008F"/>
    <w:rsid w:val="00761487"/>
    <w:rsid w:val="0076210D"/>
    <w:rsid w:val="007675D3"/>
    <w:rsid w:val="007711B2"/>
    <w:rsid w:val="00773712"/>
    <w:rsid w:val="00781E6D"/>
    <w:rsid w:val="00781E76"/>
    <w:rsid w:val="007840AE"/>
    <w:rsid w:val="00791287"/>
    <w:rsid w:val="00794EB7"/>
    <w:rsid w:val="00795FBD"/>
    <w:rsid w:val="007A0056"/>
    <w:rsid w:val="007A1411"/>
    <w:rsid w:val="007A7769"/>
    <w:rsid w:val="007B157D"/>
    <w:rsid w:val="007B1E86"/>
    <w:rsid w:val="007B3BAB"/>
    <w:rsid w:val="007B7FA8"/>
    <w:rsid w:val="007C1510"/>
    <w:rsid w:val="007C1847"/>
    <w:rsid w:val="007C415D"/>
    <w:rsid w:val="007C5350"/>
    <w:rsid w:val="007C709D"/>
    <w:rsid w:val="007C70D5"/>
    <w:rsid w:val="007D04B8"/>
    <w:rsid w:val="007D77B5"/>
    <w:rsid w:val="007E295D"/>
    <w:rsid w:val="007F34E7"/>
    <w:rsid w:val="007F4068"/>
    <w:rsid w:val="007F4348"/>
    <w:rsid w:val="00800942"/>
    <w:rsid w:val="00801278"/>
    <w:rsid w:val="0080556F"/>
    <w:rsid w:val="00810392"/>
    <w:rsid w:val="00811929"/>
    <w:rsid w:val="0082377A"/>
    <w:rsid w:val="00823E13"/>
    <w:rsid w:val="00830060"/>
    <w:rsid w:val="00845C64"/>
    <w:rsid w:val="0085786F"/>
    <w:rsid w:val="00857D59"/>
    <w:rsid w:val="008609DD"/>
    <w:rsid w:val="00865CEC"/>
    <w:rsid w:val="00871256"/>
    <w:rsid w:val="008766AC"/>
    <w:rsid w:val="00876DDA"/>
    <w:rsid w:val="008816F7"/>
    <w:rsid w:val="00892A28"/>
    <w:rsid w:val="00895C1A"/>
    <w:rsid w:val="008A4519"/>
    <w:rsid w:val="008A4B78"/>
    <w:rsid w:val="008A6843"/>
    <w:rsid w:val="008B2D72"/>
    <w:rsid w:val="008B33AA"/>
    <w:rsid w:val="008B41D4"/>
    <w:rsid w:val="008B4530"/>
    <w:rsid w:val="008C1530"/>
    <w:rsid w:val="008C432F"/>
    <w:rsid w:val="008C515F"/>
    <w:rsid w:val="008D083D"/>
    <w:rsid w:val="008D3491"/>
    <w:rsid w:val="008D56DA"/>
    <w:rsid w:val="008D6869"/>
    <w:rsid w:val="008E3FBA"/>
    <w:rsid w:val="008E4DD7"/>
    <w:rsid w:val="008E5BC1"/>
    <w:rsid w:val="008F1D9D"/>
    <w:rsid w:val="008F3022"/>
    <w:rsid w:val="00901F80"/>
    <w:rsid w:val="00906202"/>
    <w:rsid w:val="009100B5"/>
    <w:rsid w:val="00912C53"/>
    <w:rsid w:val="00915608"/>
    <w:rsid w:val="0092491E"/>
    <w:rsid w:val="00924A26"/>
    <w:rsid w:val="00924D0C"/>
    <w:rsid w:val="00925A9E"/>
    <w:rsid w:val="009310C2"/>
    <w:rsid w:val="009363B1"/>
    <w:rsid w:val="00941E46"/>
    <w:rsid w:val="009519E2"/>
    <w:rsid w:val="0095285E"/>
    <w:rsid w:val="00960D59"/>
    <w:rsid w:val="0096337B"/>
    <w:rsid w:val="009638D4"/>
    <w:rsid w:val="00965653"/>
    <w:rsid w:val="00984D96"/>
    <w:rsid w:val="009862C0"/>
    <w:rsid w:val="00992D6C"/>
    <w:rsid w:val="009944F3"/>
    <w:rsid w:val="009A0192"/>
    <w:rsid w:val="009A1DCF"/>
    <w:rsid w:val="009A35E4"/>
    <w:rsid w:val="009A5F21"/>
    <w:rsid w:val="009A6242"/>
    <w:rsid w:val="009A7D54"/>
    <w:rsid w:val="009A7E1F"/>
    <w:rsid w:val="009B000A"/>
    <w:rsid w:val="009B04C6"/>
    <w:rsid w:val="009B04FA"/>
    <w:rsid w:val="009B1AEC"/>
    <w:rsid w:val="009B1EDA"/>
    <w:rsid w:val="009C153E"/>
    <w:rsid w:val="009C2D56"/>
    <w:rsid w:val="009D08D3"/>
    <w:rsid w:val="009D1B2E"/>
    <w:rsid w:val="009E7F4B"/>
    <w:rsid w:val="009F0E87"/>
    <w:rsid w:val="009F6E36"/>
    <w:rsid w:val="00A01DDD"/>
    <w:rsid w:val="00A06FFC"/>
    <w:rsid w:val="00A10219"/>
    <w:rsid w:val="00A1092C"/>
    <w:rsid w:val="00A1210F"/>
    <w:rsid w:val="00A1283F"/>
    <w:rsid w:val="00A12A63"/>
    <w:rsid w:val="00A1360E"/>
    <w:rsid w:val="00A14550"/>
    <w:rsid w:val="00A16B96"/>
    <w:rsid w:val="00A20A4B"/>
    <w:rsid w:val="00A22902"/>
    <w:rsid w:val="00A24300"/>
    <w:rsid w:val="00A2612B"/>
    <w:rsid w:val="00A3280B"/>
    <w:rsid w:val="00A36811"/>
    <w:rsid w:val="00A37492"/>
    <w:rsid w:val="00A400DA"/>
    <w:rsid w:val="00A441F0"/>
    <w:rsid w:val="00A53548"/>
    <w:rsid w:val="00A54C66"/>
    <w:rsid w:val="00A54EB3"/>
    <w:rsid w:val="00A57E54"/>
    <w:rsid w:val="00A6448D"/>
    <w:rsid w:val="00A6540D"/>
    <w:rsid w:val="00A72B4C"/>
    <w:rsid w:val="00A7336F"/>
    <w:rsid w:val="00A73AB0"/>
    <w:rsid w:val="00A77592"/>
    <w:rsid w:val="00A848D6"/>
    <w:rsid w:val="00A85A77"/>
    <w:rsid w:val="00A92438"/>
    <w:rsid w:val="00A93AD1"/>
    <w:rsid w:val="00A97B32"/>
    <w:rsid w:val="00AA2024"/>
    <w:rsid w:val="00AA371F"/>
    <w:rsid w:val="00AA3CBB"/>
    <w:rsid w:val="00AA576C"/>
    <w:rsid w:val="00AA58A4"/>
    <w:rsid w:val="00AA5F7B"/>
    <w:rsid w:val="00AA7A2A"/>
    <w:rsid w:val="00AB0E64"/>
    <w:rsid w:val="00AB26A5"/>
    <w:rsid w:val="00AC13F8"/>
    <w:rsid w:val="00AC2AEE"/>
    <w:rsid w:val="00AC3B2D"/>
    <w:rsid w:val="00AD2378"/>
    <w:rsid w:val="00AD59BA"/>
    <w:rsid w:val="00AD5BE4"/>
    <w:rsid w:val="00AE099A"/>
    <w:rsid w:val="00AE18C2"/>
    <w:rsid w:val="00AE7B57"/>
    <w:rsid w:val="00AF49E9"/>
    <w:rsid w:val="00AF79AD"/>
    <w:rsid w:val="00B02A26"/>
    <w:rsid w:val="00B02B45"/>
    <w:rsid w:val="00B03F21"/>
    <w:rsid w:val="00B055B7"/>
    <w:rsid w:val="00B05A7E"/>
    <w:rsid w:val="00B12FD0"/>
    <w:rsid w:val="00B20789"/>
    <w:rsid w:val="00B21881"/>
    <w:rsid w:val="00B254E1"/>
    <w:rsid w:val="00B26AB1"/>
    <w:rsid w:val="00B26EB7"/>
    <w:rsid w:val="00B27078"/>
    <w:rsid w:val="00B32132"/>
    <w:rsid w:val="00B36970"/>
    <w:rsid w:val="00B375B8"/>
    <w:rsid w:val="00B4093C"/>
    <w:rsid w:val="00B40DD9"/>
    <w:rsid w:val="00B423A2"/>
    <w:rsid w:val="00B45FD6"/>
    <w:rsid w:val="00B474C2"/>
    <w:rsid w:val="00B522F1"/>
    <w:rsid w:val="00B5442C"/>
    <w:rsid w:val="00B55B73"/>
    <w:rsid w:val="00B5790D"/>
    <w:rsid w:val="00B57D38"/>
    <w:rsid w:val="00B616C5"/>
    <w:rsid w:val="00B6282A"/>
    <w:rsid w:val="00B666DC"/>
    <w:rsid w:val="00B70562"/>
    <w:rsid w:val="00B73082"/>
    <w:rsid w:val="00B74195"/>
    <w:rsid w:val="00B76FB6"/>
    <w:rsid w:val="00B80337"/>
    <w:rsid w:val="00B83130"/>
    <w:rsid w:val="00B87A86"/>
    <w:rsid w:val="00B937D0"/>
    <w:rsid w:val="00B96BB7"/>
    <w:rsid w:val="00BA2321"/>
    <w:rsid w:val="00BA25EB"/>
    <w:rsid w:val="00BA38D0"/>
    <w:rsid w:val="00BA6794"/>
    <w:rsid w:val="00BA7E54"/>
    <w:rsid w:val="00BC2071"/>
    <w:rsid w:val="00BC3957"/>
    <w:rsid w:val="00BC3E24"/>
    <w:rsid w:val="00BD0899"/>
    <w:rsid w:val="00BD1523"/>
    <w:rsid w:val="00BD4CC1"/>
    <w:rsid w:val="00BD4E76"/>
    <w:rsid w:val="00BE15AA"/>
    <w:rsid w:val="00BE6C22"/>
    <w:rsid w:val="00BE7D92"/>
    <w:rsid w:val="00BF016C"/>
    <w:rsid w:val="00BF15A0"/>
    <w:rsid w:val="00BF234D"/>
    <w:rsid w:val="00BF5165"/>
    <w:rsid w:val="00BF7A68"/>
    <w:rsid w:val="00C00D5F"/>
    <w:rsid w:val="00C04AB3"/>
    <w:rsid w:val="00C129EC"/>
    <w:rsid w:val="00C212EB"/>
    <w:rsid w:val="00C24A59"/>
    <w:rsid w:val="00C2561F"/>
    <w:rsid w:val="00C316FE"/>
    <w:rsid w:val="00C3471B"/>
    <w:rsid w:val="00C3682E"/>
    <w:rsid w:val="00C401EA"/>
    <w:rsid w:val="00C42300"/>
    <w:rsid w:val="00C42CBF"/>
    <w:rsid w:val="00C45403"/>
    <w:rsid w:val="00C47007"/>
    <w:rsid w:val="00C47647"/>
    <w:rsid w:val="00C5350C"/>
    <w:rsid w:val="00C53516"/>
    <w:rsid w:val="00C5515D"/>
    <w:rsid w:val="00C60227"/>
    <w:rsid w:val="00C62FC9"/>
    <w:rsid w:val="00C64140"/>
    <w:rsid w:val="00C64335"/>
    <w:rsid w:val="00C644FB"/>
    <w:rsid w:val="00C66267"/>
    <w:rsid w:val="00C7321B"/>
    <w:rsid w:val="00C741F4"/>
    <w:rsid w:val="00C82CA6"/>
    <w:rsid w:val="00C82EA0"/>
    <w:rsid w:val="00C903A7"/>
    <w:rsid w:val="00C92815"/>
    <w:rsid w:val="00C9449D"/>
    <w:rsid w:val="00C9548C"/>
    <w:rsid w:val="00C95E72"/>
    <w:rsid w:val="00C96979"/>
    <w:rsid w:val="00C976D3"/>
    <w:rsid w:val="00CA337A"/>
    <w:rsid w:val="00CA4CC2"/>
    <w:rsid w:val="00CA5482"/>
    <w:rsid w:val="00CA6996"/>
    <w:rsid w:val="00CA732F"/>
    <w:rsid w:val="00CB05A5"/>
    <w:rsid w:val="00CB3990"/>
    <w:rsid w:val="00CB5177"/>
    <w:rsid w:val="00CC060F"/>
    <w:rsid w:val="00CC0E1F"/>
    <w:rsid w:val="00CC1118"/>
    <w:rsid w:val="00CC5CDF"/>
    <w:rsid w:val="00CD17F8"/>
    <w:rsid w:val="00CD2928"/>
    <w:rsid w:val="00CD3294"/>
    <w:rsid w:val="00CD4387"/>
    <w:rsid w:val="00CD6AAB"/>
    <w:rsid w:val="00CE3D09"/>
    <w:rsid w:val="00CE4A74"/>
    <w:rsid w:val="00CE4DEC"/>
    <w:rsid w:val="00CE7473"/>
    <w:rsid w:val="00CE7605"/>
    <w:rsid w:val="00CF4C2B"/>
    <w:rsid w:val="00D01AF3"/>
    <w:rsid w:val="00D06051"/>
    <w:rsid w:val="00D0783E"/>
    <w:rsid w:val="00D12D88"/>
    <w:rsid w:val="00D15E85"/>
    <w:rsid w:val="00D169F9"/>
    <w:rsid w:val="00D203C0"/>
    <w:rsid w:val="00D24D60"/>
    <w:rsid w:val="00D27015"/>
    <w:rsid w:val="00D30F5E"/>
    <w:rsid w:val="00D30F82"/>
    <w:rsid w:val="00D310F9"/>
    <w:rsid w:val="00D31FBF"/>
    <w:rsid w:val="00D4655D"/>
    <w:rsid w:val="00D46639"/>
    <w:rsid w:val="00D52E7F"/>
    <w:rsid w:val="00D53613"/>
    <w:rsid w:val="00D53BF7"/>
    <w:rsid w:val="00D61C53"/>
    <w:rsid w:val="00D663AC"/>
    <w:rsid w:val="00D66A0F"/>
    <w:rsid w:val="00D678CB"/>
    <w:rsid w:val="00D72D79"/>
    <w:rsid w:val="00D73CC6"/>
    <w:rsid w:val="00D73D1A"/>
    <w:rsid w:val="00D74A99"/>
    <w:rsid w:val="00D77430"/>
    <w:rsid w:val="00D80D8B"/>
    <w:rsid w:val="00D85D02"/>
    <w:rsid w:val="00D86E2C"/>
    <w:rsid w:val="00D902EE"/>
    <w:rsid w:val="00D92AF3"/>
    <w:rsid w:val="00D94525"/>
    <w:rsid w:val="00D94A20"/>
    <w:rsid w:val="00D94AE4"/>
    <w:rsid w:val="00D94D15"/>
    <w:rsid w:val="00D97040"/>
    <w:rsid w:val="00DA2C6E"/>
    <w:rsid w:val="00DA3B8F"/>
    <w:rsid w:val="00DA3FEC"/>
    <w:rsid w:val="00DA4B61"/>
    <w:rsid w:val="00DA6A07"/>
    <w:rsid w:val="00DA70B4"/>
    <w:rsid w:val="00DB1A7A"/>
    <w:rsid w:val="00DB4223"/>
    <w:rsid w:val="00DC18D1"/>
    <w:rsid w:val="00DC7F74"/>
    <w:rsid w:val="00DD0580"/>
    <w:rsid w:val="00DD0A1D"/>
    <w:rsid w:val="00DD3C3F"/>
    <w:rsid w:val="00DD5646"/>
    <w:rsid w:val="00DD6627"/>
    <w:rsid w:val="00DE3F2D"/>
    <w:rsid w:val="00DE4E80"/>
    <w:rsid w:val="00DE5796"/>
    <w:rsid w:val="00DF5750"/>
    <w:rsid w:val="00DF5C37"/>
    <w:rsid w:val="00DF668A"/>
    <w:rsid w:val="00E0137A"/>
    <w:rsid w:val="00E04243"/>
    <w:rsid w:val="00E0466D"/>
    <w:rsid w:val="00E07EB5"/>
    <w:rsid w:val="00E07F6E"/>
    <w:rsid w:val="00E110A4"/>
    <w:rsid w:val="00E13A89"/>
    <w:rsid w:val="00E15BA3"/>
    <w:rsid w:val="00E16329"/>
    <w:rsid w:val="00E17E64"/>
    <w:rsid w:val="00E23072"/>
    <w:rsid w:val="00E231FE"/>
    <w:rsid w:val="00E2340F"/>
    <w:rsid w:val="00E234B4"/>
    <w:rsid w:val="00E264F3"/>
    <w:rsid w:val="00E30E50"/>
    <w:rsid w:val="00E36268"/>
    <w:rsid w:val="00E42114"/>
    <w:rsid w:val="00E42289"/>
    <w:rsid w:val="00E42B2A"/>
    <w:rsid w:val="00E43E59"/>
    <w:rsid w:val="00E47600"/>
    <w:rsid w:val="00E514CD"/>
    <w:rsid w:val="00E52879"/>
    <w:rsid w:val="00E54802"/>
    <w:rsid w:val="00E54EBF"/>
    <w:rsid w:val="00E61AC2"/>
    <w:rsid w:val="00E66E7D"/>
    <w:rsid w:val="00E676FB"/>
    <w:rsid w:val="00E708E0"/>
    <w:rsid w:val="00E71F80"/>
    <w:rsid w:val="00E728A9"/>
    <w:rsid w:val="00E74056"/>
    <w:rsid w:val="00E74AD0"/>
    <w:rsid w:val="00E75BA6"/>
    <w:rsid w:val="00E767FA"/>
    <w:rsid w:val="00E81267"/>
    <w:rsid w:val="00E91125"/>
    <w:rsid w:val="00E91289"/>
    <w:rsid w:val="00E91AA7"/>
    <w:rsid w:val="00E92385"/>
    <w:rsid w:val="00E952AF"/>
    <w:rsid w:val="00EB11D1"/>
    <w:rsid w:val="00EB36A9"/>
    <w:rsid w:val="00EB66D9"/>
    <w:rsid w:val="00EB712C"/>
    <w:rsid w:val="00EB7D64"/>
    <w:rsid w:val="00EC1E9D"/>
    <w:rsid w:val="00EC2D77"/>
    <w:rsid w:val="00EC2FBF"/>
    <w:rsid w:val="00EC376F"/>
    <w:rsid w:val="00EC4464"/>
    <w:rsid w:val="00ED22F2"/>
    <w:rsid w:val="00ED2BCA"/>
    <w:rsid w:val="00ED324F"/>
    <w:rsid w:val="00ED3794"/>
    <w:rsid w:val="00ED5FB2"/>
    <w:rsid w:val="00ED78C9"/>
    <w:rsid w:val="00EF7312"/>
    <w:rsid w:val="00F00EEA"/>
    <w:rsid w:val="00F0320E"/>
    <w:rsid w:val="00F07073"/>
    <w:rsid w:val="00F11B6A"/>
    <w:rsid w:val="00F13368"/>
    <w:rsid w:val="00F21097"/>
    <w:rsid w:val="00F2142A"/>
    <w:rsid w:val="00F22B82"/>
    <w:rsid w:val="00F2571E"/>
    <w:rsid w:val="00F27F13"/>
    <w:rsid w:val="00F30D18"/>
    <w:rsid w:val="00F3141B"/>
    <w:rsid w:val="00F3231C"/>
    <w:rsid w:val="00F33CE8"/>
    <w:rsid w:val="00F33D75"/>
    <w:rsid w:val="00F37F7F"/>
    <w:rsid w:val="00F43AAE"/>
    <w:rsid w:val="00F44F1A"/>
    <w:rsid w:val="00F50393"/>
    <w:rsid w:val="00F5458B"/>
    <w:rsid w:val="00F55FC6"/>
    <w:rsid w:val="00F56D5E"/>
    <w:rsid w:val="00F61455"/>
    <w:rsid w:val="00F62723"/>
    <w:rsid w:val="00F6335A"/>
    <w:rsid w:val="00F70DB3"/>
    <w:rsid w:val="00F726DD"/>
    <w:rsid w:val="00F7325A"/>
    <w:rsid w:val="00F769E6"/>
    <w:rsid w:val="00F8037B"/>
    <w:rsid w:val="00F84652"/>
    <w:rsid w:val="00F8484B"/>
    <w:rsid w:val="00F85599"/>
    <w:rsid w:val="00F85C44"/>
    <w:rsid w:val="00F87E74"/>
    <w:rsid w:val="00F90B8C"/>
    <w:rsid w:val="00F91A2C"/>
    <w:rsid w:val="00F93E47"/>
    <w:rsid w:val="00F94BDB"/>
    <w:rsid w:val="00F94E5D"/>
    <w:rsid w:val="00F9530A"/>
    <w:rsid w:val="00F9605E"/>
    <w:rsid w:val="00F974A4"/>
    <w:rsid w:val="00FA3362"/>
    <w:rsid w:val="00FB3FDE"/>
    <w:rsid w:val="00FB4C20"/>
    <w:rsid w:val="00FB5A58"/>
    <w:rsid w:val="00FC16AD"/>
    <w:rsid w:val="00FC17D1"/>
    <w:rsid w:val="00FC268B"/>
    <w:rsid w:val="00FC378A"/>
    <w:rsid w:val="00FC3C6C"/>
    <w:rsid w:val="00FC447B"/>
    <w:rsid w:val="00FC4CE8"/>
    <w:rsid w:val="00FD08A5"/>
    <w:rsid w:val="00FD6D3A"/>
    <w:rsid w:val="00FE32F3"/>
    <w:rsid w:val="00FE4E47"/>
    <w:rsid w:val="00FE6703"/>
    <w:rsid w:val="00FF1E3D"/>
    <w:rsid w:val="00FF653D"/>
    <w:rsid w:val="00FF7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6B20125"/>
  <w15:docId w15:val="{AF024969-9D41-49B4-8EA5-04D5F5FA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4B8"/>
    <w:rPr>
      <w:sz w:val="24"/>
      <w:szCs w:val="24"/>
      <w:lang w:val="ru-RU" w:eastAsia="ru-RU"/>
    </w:rPr>
  </w:style>
  <w:style w:type="paragraph" w:styleId="1">
    <w:name w:val="heading 1"/>
    <w:basedOn w:val="a"/>
    <w:next w:val="a"/>
    <w:qFormat/>
    <w:rsid w:val="007D04B8"/>
    <w:pPr>
      <w:keepNext/>
      <w:outlineLvl w:val="0"/>
    </w:pPr>
    <w:rPr>
      <w:b/>
      <w:bCs/>
      <w:lang w:val="uk-UA"/>
    </w:rPr>
  </w:style>
  <w:style w:type="paragraph" w:styleId="2">
    <w:name w:val="heading 2"/>
    <w:basedOn w:val="a"/>
    <w:next w:val="a"/>
    <w:qFormat/>
    <w:rsid w:val="007D04B8"/>
    <w:pPr>
      <w:keepNext/>
      <w:jc w:val="center"/>
      <w:outlineLvl w:val="1"/>
    </w:pPr>
    <w:rPr>
      <w:b/>
      <w:bCs/>
      <w:lang w:val="uk-UA"/>
    </w:rPr>
  </w:style>
  <w:style w:type="paragraph" w:styleId="3">
    <w:name w:val="heading 3"/>
    <w:basedOn w:val="a"/>
    <w:next w:val="a"/>
    <w:link w:val="30"/>
    <w:uiPriority w:val="9"/>
    <w:semiHidden/>
    <w:unhideWhenUsed/>
    <w:qFormat/>
    <w:rsid w:val="00C00D5F"/>
    <w:pPr>
      <w:keepNext/>
      <w:spacing w:before="240" w:after="60"/>
      <w:outlineLvl w:val="2"/>
    </w:pPr>
    <w:rPr>
      <w:rFonts w:ascii="Cambria" w:hAnsi="Cambria"/>
      <w:b/>
      <w:bCs/>
      <w:sz w:val="26"/>
      <w:szCs w:val="26"/>
    </w:rPr>
  </w:style>
  <w:style w:type="paragraph" w:styleId="6">
    <w:name w:val="heading 6"/>
    <w:basedOn w:val="a"/>
    <w:next w:val="a"/>
    <w:qFormat/>
    <w:rsid w:val="007D04B8"/>
    <w:pPr>
      <w:keepNext/>
      <w:jc w:val="center"/>
      <w:outlineLvl w:val="5"/>
    </w:pPr>
    <w:rPr>
      <w:b/>
      <w:color w:val="000080"/>
      <w:sz w:val="20"/>
      <w:szCs w:val="20"/>
      <w:lang w:val="uk-UA"/>
    </w:rPr>
  </w:style>
  <w:style w:type="paragraph" w:styleId="7">
    <w:name w:val="heading 7"/>
    <w:basedOn w:val="a"/>
    <w:next w:val="a"/>
    <w:qFormat/>
    <w:rsid w:val="007D04B8"/>
    <w:pPr>
      <w:keepNext/>
      <w:jc w:val="center"/>
      <w:outlineLvl w:val="6"/>
    </w:pPr>
    <w:rPr>
      <w:b/>
      <w:color w:val="000080"/>
      <w:sz w:val="16"/>
      <w:szCs w:val="20"/>
      <w:lang w:val="uk-UA"/>
    </w:rPr>
  </w:style>
  <w:style w:type="paragraph" w:styleId="8">
    <w:name w:val="heading 8"/>
    <w:basedOn w:val="a"/>
    <w:next w:val="a"/>
    <w:qFormat/>
    <w:rsid w:val="007D04B8"/>
    <w:pPr>
      <w:keepNext/>
      <w:jc w:val="center"/>
      <w:outlineLvl w:val="7"/>
    </w:pPr>
    <w:rPr>
      <w:b/>
      <w:color w:val="800000"/>
      <w:sz w:val="32"/>
      <w:szCs w:val="20"/>
      <w14:shadow w14:blurRad="50800" w14:dist="38100" w14:dir="2700000" w14:sx="100000" w14:sy="100000" w14:kx="0" w14:ky="0" w14:algn="tl">
        <w14:srgbClr w14:val="000000">
          <w14:alpha w14:val="60000"/>
        </w14:srgbClr>
      </w14:shadow>
    </w:rPr>
  </w:style>
  <w:style w:type="paragraph" w:styleId="9">
    <w:name w:val="heading 9"/>
    <w:basedOn w:val="a"/>
    <w:next w:val="a"/>
    <w:qFormat/>
    <w:rsid w:val="007D04B8"/>
    <w:pPr>
      <w:keepNext/>
      <w:jc w:val="right"/>
      <w:outlineLvl w:val="8"/>
    </w:pPr>
    <w:rPr>
      <w:b/>
      <w:color w:val="808080"/>
      <w:sz w:val="25"/>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rsid w:val="007D04B8"/>
    <w:pPr>
      <w:ind w:firstLine="567"/>
      <w:jc w:val="both"/>
    </w:pPr>
    <w:rPr>
      <w:sz w:val="26"/>
      <w:szCs w:val="20"/>
      <w:lang w:val="uk-UA"/>
    </w:rPr>
  </w:style>
  <w:style w:type="paragraph" w:styleId="a3">
    <w:name w:val="Body Text"/>
    <w:basedOn w:val="a"/>
    <w:rsid w:val="007D04B8"/>
    <w:pPr>
      <w:jc w:val="both"/>
    </w:pPr>
    <w:rPr>
      <w:sz w:val="28"/>
      <w:szCs w:val="20"/>
      <w:lang w:val="uk-UA"/>
    </w:rPr>
  </w:style>
  <w:style w:type="paragraph" w:styleId="a4">
    <w:name w:val="Body Text Indent"/>
    <w:basedOn w:val="a"/>
    <w:rsid w:val="007D04B8"/>
    <w:pPr>
      <w:ind w:left="709" w:hanging="709"/>
      <w:jc w:val="center"/>
    </w:pPr>
    <w:rPr>
      <w:b/>
      <w:sz w:val="32"/>
      <w:szCs w:val="20"/>
      <w:lang w:val="uk-UA"/>
    </w:rPr>
  </w:style>
  <w:style w:type="paragraph" w:styleId="22">
    <w:name w:val="Body Text 2"/>
    <w:basedOn w:val="a"/>
    <w:rsid w:val="007D04B8"/>
    <w:pPr>
      <w:jc w:val="both"/>
    </w:pPr>
    <w:rPr>
      <w:szCs w:val="20"/>
      <w:lang w:val="uk-UA"/>
    </w:rPr>
  </w:style>
  <w:style w:type="paragraph" w:styleId="31">
    <w:name w:val="Body Text Indent 3"/>
    <w:basedOn w:val="a"/>
    <w:rsid w:val="007D04B8"/>
    <w:pPr>
      <w:tabs>
        <w:tab w:val="left" w:pos="1069"/>
      </w:tabs>
      <w:ind w:firstLine="851"/>
      <w:jc w:val="both"/>
    </w:pPr>
    <w:rPr>
      <w:szCs w:val="20"/>
    </w:rPr>
  </w:style>
  <w:style w:type="paragraph" w:styleId="32">
    <w:name w:val="Body Text 3"/>
    <w:basedOn w:val="a"/>
    <w:rsid w:val="007D04B8"/>
    <w:rPr>
      <w:b/>
      <w:bCs/>
      <w:i/>
      <w:iCs/>
      <w:lang w:val="uk-UA"/>
    </w:rPr>
  </w:style>
  <w:style w:type="paragraph" w:styleId="a5">
    <w:name w:val="header"/>
    <w:basedOn w:val="a"/>
    <w:link w:val="a6"/>
    <w:uiPriority w:val="99"/>
    <w:rsid w:val="007D04B8"/>
    <w:pPr>
      <w:tabs>
        <w:tab w:val="center" w:pos="4153"/>
        <w:tab w:val="right" w:pos="8306"/>
      </w:tabs>
    </w:pPr>
    <w:rPr>
      <w:sz w:val="20"/>
      <w:szCs w:val="20"/>
      <w:lang w:val="uk-UA"/>
    </w:rPr>
  </w:style>
  <w:style w:type="table" w:styleId="a7">
    <w:name w:val="Table Grid"/>
    <w:basedOn w:val="a1"/>
    <w:rsid w:val="00440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6C333A"/>
    <w:rPr>
      <w:rFonts w:ascii="Tahoma" w:hAnsi="Tahoma" w:cs="Tahoma"/>
      <w:sz w:val="16"/>
      <w:szCs w:val="16"/>
    </w:rPr>
  </w:style>
  <w:style w:type="character" w:styleId="a9">
    <w:name w:val="Emphasis"/>
    <w:uiPriority w:val="20"/>
    <w:qFormat/>
    <w:rsid w:val="00052FA2"/>
    <w:rPr>
      <w:i/>
      <w:iCs/>
    </w:rPr>
  </w:style>
  <w:style w:type="paragraph" w:styleId="HTML">
    <w:name w:val="HTML Preformatted"/>
    <w:basedOn w:val="a"/>
    <w:link w:val="HTML0"/>
    <w:unhideWhenUsed/>
    <w:rsid w:val="00B9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rsid w:val="00B937D0"/>
    <w:rPr>
      <w:rFonts w:ascii="Courier New" w:hAnsi="Courier New" w:cs="Courier New"/>
    </w:rPr>
  </w:style>
  <w:style w:type="character" w:styleId="aa">
    <w:name w:val="Strong"/>
    <w:uiPriority w:val="22"/>
    <w:qFormat/>
    <w:rsid w:val="001307F7"/>
    <w:rPr>
      <w:b/>
      <w:bCs/>
    </w:rPr>
  </w:style>
  <w:style w:type="paragraph" w:styleId="ab">
    <w:name w:val="Normal (Web)"/>
    <w:basedOn w:val="a"/>
    <w:unhideWhenUsed/>
    <w:rsid w:val="00CE4A74"/>
    <w:pPr>
      <w:spacing w:before="100" w:beforeAutospacing="1" w:after="100" w:afterAutospacing="1"/>
    </w:pPr>
  </w:style>
  <w:style w:type="paragraph" w:customStyle="1" w:styleId="rvps2">
    <w:name w:val="rvps2"/>
    <w:basedOn w:val="a"/>
    <w:rsid w:val="00A7336F"/>
    <w:pPr>
      <w:spacing w:before="100" w:beforeAutospacing="1" w:after="100" w:afterAutospacing="1"/>
    </w:pPr>
  </w:style>
  <w:style w:type="character" w:customStyle="1" w:styleId="rvts0">
    <w:name w:val="rvts0"/>
    <w:basedOn w:val="a0"/>
    <w:rsid w:val="00BA2321"/>
  </w:style>
  <w:style w:type="paragraph" w:styleId="ac">
    <w:name w:val="Title"/>
    <w:basedOn w:val="a"/>
    <w:link w:val="ad"/>
    <w:qFormat/>
    <w:rsid w:val="008C1530"/>
    <w:pPr>
      <w:jc w:val="center"/>
    </w:pPr>
    <w:rPr>
      <w:sz w:val="28"/>
      <w:szCs w:val="20"/>
      <w:lang w:val="uk-UA"/>
    </w:rPr>
  </w:style>
  <w:style w:type="character" w:customStyle="1" w:styleId="ad">
    <w:name w:val="Назва Знак"/>
    <w:link w:val="ac"/>
    <w:rsid w:val="008C1530"/>
    <w:rPr>
      <w:sz w:val="28"/>
      <w:lang w:val="uk-UA"/>
    </w:rPr>
  </w:style>
  <w:style w:type="character" w:styleId="ae">
    <w:name w:val="Hyperlink"/>
    <w:uiPriority w:val="99"/>
    <w:unhideWhenUsed/>
    <w:rsid w:val="003679DB"/>
    <w:rPr>
      <w:color w:val="0000FF"/>
      <w:u w:val="single"/>
    </w:rPr>
  </w:style>
  <w:style w:type="character" w:customStyle="1" w:styleId="rvts46">
    <w:name w:val="rvts46"/>
    <w:basedOn w:val="a0"/>
    <w:rsid w:val="00190C17"/>
  </w:style>
  <w:style w:type="character" w:customStyle="1" w:styleId="rvts9">
    <w:name w:val="rvts9"/>
    <w:basedOn w:val="a0"/>
    <w:rsid w:val="00190C17"/>
  </w:style>
  <w:style w:type="character" w:customStyle="1" w:styleId="apple-converted-space">
    <w:name w:val="apple-converted-space"/>
    <w:basedOn w:val="a0"/>
    <w:rsid w:val="007F4348"/>
  </w:style>
  <w:style w:type="paragraph" w:styleId="af">
    <w:name w:val="footer"/>
    <w:basedOn w:val="a"/>
    <w:link w:val="af0"/>
    <w:uiPriority w:val="99"/>
    <w:unhideWhenUsed/>
    <w:rsid w:val="00012373"/>
    <w:pPr>
      <w:tabs>
        <w:tab w:val="center" w:pos="4677"/>
        <w:tab w:val="right" w:pos="9355"/>
      </w:tabs>
    </w:pPr>
  </w:style>
  <w:style w:type="character" w:customStyle="1" w:styleId="af0">
    <w:name w:val="Нижній колонтитул Знак"/>
    <w:link w:val="af"/>
    <w:uiPriority w:val="99"/>
    <w:rsid w:val="00012373"/>
    <w:rPr>
      <w:sz w:val="24"/>
      <w:szCs w:val="24"/>
    </w:rPr>
  </w:style>
  <w:style w:type="paragraph" w:customStyle="1" w:styleId="Style18">
    <w:name w:val="Style18"/>
    <w:basedOn w:val="a"/>
    <w:rsid w:val="008A6843"/>
    <w:pPr>
      <w:widowControl w:val="0"/>
      <w:autoSpaceDE w:val="0"/>
      <w:autoSpaceDN w:val="0"/>
      <w:adjustRightInd w:val="0"/>
      <w:spacing w:line="331" w:lineRule="exact"/>
      <w:ind w:hanging="350"/>
      <w:jc w:val="both"/>
    </w:pPr>
    <w:rPr>
      <w:rFonts w:ascii="Bookman Old Style" w:hAnsi="Bookman Old Style"/>
    </w:rPr>
  </w:style>
  <w:style w:type="character" w:customStyle="1" w:styleId="30">
    <w:name w:val="Заголовок 3 Знак"/>
    <w:link w:val="3"/>
    <w:uiPriority w:val="9"/>
    <w:semiHidden/>
    <w:rsid w:val="00C00D5F"/>
    <w:rPr>
      <w:rFonts w:ascii="Cambria" w:eastAsia="Times New Roman" w:hAnsi="Cambria" w:cs="Times New Roman"/>
      <w:b/>
      <w:bCs/>
      <w:sz w:val="26"/>
      <w:szCs w:val="26"/>
    </w:rPr>
  </w:style>
  <w:style w:type="paragraph" w:styleId="af1">
    <w:name w:val="List Paragraph"/>
    <w:basedOn w:val="a"/>
    <w:uiPriority w:val="34"/>
    <w:qFormat/>
    <w:rsid w:val="00F43AAE"/>
    <w:pPr>
      <w:ind w:left="720"/>
      <w:contextualSpacing/>
    </w:pPr>
    <w:rPr>
      <w:lang w:val="uk-UA"/>
    </w:rPr>
  </w:style>
  <w:style w:type="character" w:customStyle="1" w:styleId="21">
    <w:name w:val="Основний текст з відступом 2 Знак"/>
    <w:basedOn w:val="a0"/>
    <w:link w:val="20"/>
    <w:rsid w:val="00095C1A"/>
    <w:rPr>
      <w:sz w:val="26"/>
      <w:lang w:eastAsia="ru-RU"/>
    </w:rPr>
  </w:style>
  <w:style w:type="paragraph" w:styleId="af2">
    <w:name w:val="No Spacing"/>
    <w:uiPriority w:val="1"/>
    <w:qFormat/>
    <w:rsid w:val="00F87E74"/>
    <w:rPr>
      <w:sz w:val="24"/>
      <w:szCs w:val="24"/>
      <w:lang w:val="ru-RU" w:eastAsia="ru-RU"/>
    </w:rPr>
  </w:style>
  <w:style w:type="paragraph" w:customStyle="1" w:styleId="210">
    <w:name w:val="Основной текст 21"/>
    <w:basedOn w:val="a"/>
    <w:rsid w:val="00E17E64"/>
    <w:pPr>
      <w:suppressAutoHyphens/>
      <w:autoSpaceDE w:val="0"/>
      <w:ind w:right="-540"/>
    </w:pPr>
    <w:rPr>
      <w:sz w:val="28"/>
      <w:szCs w:val="20"/>
      <w:lang w:val="uk-UA" w:eastAsia="zh-CN"/>
    </w:rPr>
  </w:style>
  <w:style w:type="paragraph" w:styleId="10">
    <w:name w:val="toc 1"/>
    <w:basedOn w:val="a"/>
    <w:next w:val="a"/>
    <w:autoRedefine/>
    <w:uiPriority w:val="39"/>
    <w:unhideWhenUsed/>
    <w:rsid w:val="00241159"/>
    <w:pPr>
      <w:spacing w:after="100"/>
    </w:pPr>
  </w:style>
  <w:style w:type="paragraph" w:styleId="23">
    <w:name w:val="toc 2"/>
    <w:basedOn w:val="a"/>
    <w:next w:val="a"/>
    <w:autoRedefine/>
    <w:uiPriority w:val="39"/>
    <w:unhideWhenUsed/>
    <w:rsid w:val="00241159"/>
    <w:pPr>
      <w:spacing w:after="100"/>
      <w:ind w:left="240"/>
    </w:pPr>
  </w:style>
  <w:style w:type="paragraph" w:styleId="33">
    <w:name w:val="toc 3"/>
    <w:basedOn w:val="a"/>
    <w:next w:val="a"/>
    <w:autoRedefine/>
    <w:uiPriority w:val="39"/>
    <w:unhideWhenUsed/>
    <w:rsid w:val="00241159"/>
    <w:pPr>
      <w:spacing w:after="100"/>
      <w:ind w:left="480"/>
    </w:pPr>
  </w:style>
  <w:style w:type="table" w:customStyle="1" w:styleId="11">
    <w:name w:val="Сітка таблиці1"/>
    <w:basedOn w:val="a1"/>
    <w:next w:val="a7"/>
    <w:uiPriority w:val="39"/>
    <w:unhideWhenUsed/>
    <w:rsid w:val="00DA3B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ій колонтитул Знак"/>
    <w:basedOn w:val="a0"/>
    <w:link w:val="a5"/>
    <w:uiPriority w:val="99"/>
    <w:rsid w:val="00A37492"/>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1760">
      <w:bodyDiv w:val="1"/>
      <w:marLeft w:val="0"/>
      <w:marRight w:val="0"/>
      <w:marTop w:val="0"/>
      <w:marBottom w:val="0"/>
      <w:divBdr>
        <w:top w:val="none" w:sz="0" w:space="0" w:color="auto"/>
        <w:left w:val="none" w:sz="0" w:space="0" w:color="auto"/>
        <w:bottom w:val="none" w:sz="0" w:space="0" w:color="auto"/>
        <w:right w:val="none" w:sz="0" w:space="0" w:color="auto"/>
      </w:divBdr>
    </w:div>
    <w:div w:id="45416665">
      <w:bodyDiv w:val="1"/>
      <w:marLeft w:val="0"/>
      <w:marRight w:val="0"/>
      <w:marTop w:val="0"/>
      <w:marBottom w:val="0"/>
      <w:divBdr>
        <w:top w:val="none" w:sz="0" w:space="0" w:color="auto"/>
        <w:left w:val="none" w:sz="0" w:space="0" w:color="auto"/>
        <w:bottom w:val="none" w:sz="0" w:space="0" w:color="auto"/>
        <w:right w:val="none" w:sz="0" w:space="0" w:color="auto"/>
      </w:divBdr>
    </w:div>
    <w:div w:id="65809427">
      <w:bodyDiv w:val="1"/>
      <w:marLeft w:val="0"/>
      <w:marRight w:val="0"/>
      <w:marTop w:val="0"/>
      <w:marBottom w:val="0"/>
      <w:divBdr>
        <w:top w:val="none" w:sz="0" w:space="0" w:color="auto"/>
        <w:left w:val="none" w:sz="0" w:space="0" w:color="auto"/>
        <w:bottom w:val="none" w:sz="0" w:space="0" w:color="auto"/>
        <w:right w:val="none" w:sz="0" w:space="0" w:color="auto"/>
      </w:divBdr>
    </w:div>
    <w:div w:id="70742298">
      <w:bodyDiv w:val="1"/>
      <w:marLeft w:val="0"/>
      <w:marRight w:val="0"/>
      <w:marTop w:val="0"/>
      <w:marBottom w:val="0"/>
      <w:divBdr>
        <w:top w:val="none" w:sz="0" w:space="0" w:color="auto"/>
        <w:left w:val="none" w:sz="0" w:space="0" w:color="auto"/>
        <w:bottom w:val="none" w:sz="0" w:space="0" w:color="auto"/>
        <w:right w:val="none" w:sz="0" w:space="0" w:color="auto"/>
      </w:divBdr>
      <w:divsChild>
        <w:div w:id="2128534">
          <w:marLeft w:val="0"/>
          <w:marRight w:val="0"/>
          <w:marTop w:val="0"/>
          <w:marBottom w:val="0"/>
          <w:divBdr>
            <w:top w:val="none" w:sz="0" w:space="0" w:color="auto"/>
            <w:left w:val="none" w:sz="0" w:space="0" w:color="auto"/>
            <w:bottom w:val="none" w:sz="0" w:space="0" w:color="auto"/>
            <w:right w:val="none" w:sz="0" w:space="0" w:color="auto"/>
          </w:divBdr>
        </w:div>
        <w:div w:id="31538491">
          <w:marLeft w:val="0"/>
          <w:marRight w:val="0"/>
          <w:marTop w:val="0"/>
          <w:marBottom w:val="0"/>
          <w:divBdr>
            <w:top w:val="none" w:sz="0" w:space="0" w:color="auto"/>
            <w:left w:val="none" w:sz="0" w:space="0" w:color="auto"/>
            <w:bottom w:val="none" w:sz="0" w:space="0" w:color="auto"/>
            <w:right w:val="none" w:sz="0" w:space="0" w:color="auto"/>
          </w:divBdr>
        </w:div>
        <w:div w:id="37628906">
          <w:marLeft w:val="0"/>
          <w:marRight w:val="0"/>
          <w:marTop w:val="0"/>
          <w:marBottom w:val="0"/>
          <w:divBdr>
            <w:top w:val="none" w:sz="0" w:space="0" w:color="auto"/>
            <w:left w:val="none" w:sz="0" w:space="0" w:color="auto"/>
            <w:bottom w:val="none" w:sz="0" w:space="0" w:color="auto"/>
            <w:right w:val="none" w:sz="0" w:space="0" w:color="auto"/>
          </w:divBdr>
        </w:div>
        <w:div w:id="71464819">
          <w:marLeft w:val="0"/>
          <w:marRight w:val="0"/>
          <w:marTop w:val="0"/>
          <w:marBottom w:val="0"/>
          <w:divBdr>
            <w:top w:val="none" w:sz="0" w:space="0" w:color="auto"/>
            <w:left w:val="none" w:sz="0" w:space="0" w:color="auto"/>
            <w:bottom w:val="none" w:sz="0" w:space="0" w:color="auto"/>
            <w:right w:val="none" w:sz="0" w:space="0" w:color="auto"/>
          </w:divBdr>
        </w:div>
        <w:div w:id="76288200">
          <w:marLeft w:val="0"/>
          <w:marRight w:val="0"/>
          <w:marTop w:val="0"/>
          <w:marBottom w:val="0"/>
          <w:divBdr>
            <w:top w:val="none" w:sz="0" w:space="0" w:color="auto"/>
            <w:left w:val="none" w:sz="0" w:space="0" w:color="auto"/>
            <w:bottom w:val="none" w:sz="0" w:space="0" w:color="auto"/>
            <w:right w:val="none" w:sz="0" w:space="0" w:color="auto"/>
          </w:divBdr>
        </w:div>
        <w:div w:id="91707879">
          <w:marLeft w:val="0"/>
          <w:marRight w:val="0"/>
          <w:marTop w:val="0"/>
          <w:marBottom w:val="0"/>
          <w:divBdr>
            <w:top w:val="none" w:sz="0" w:space="0" w:color="auto"/>
            <w:left w:val="none" w:sz="0" w:space="0" w:color="auto"/>
            <w:bottom w:val="none" w:sz="0" w:space="0" w:color="auto"/>
            <w:right w:val="none" w:sz="0" w:space="0" w:color="auto"/>
          </w:divBdr>
        </w:div>
        <w:div w:id="99643015">
          <w:marLeft w:val="0"/>
          <w:marRight w:val="0"/>
          <w:marTop w:val="0"/>
          <w:marBottom w:val="0"/>
          <w:divBdr>
            <w:top w:val="none" w:sz="0" w:space="0" w:color="auto"/>
            <w:left w:val="none" w:sz="0" w:space="0" w:color="auto"/>
            <w:bottom w:val="none" w:sz="0" w:space="0" w:color="auto"/>
            <w:right w:val="none" w:sz="0" w:space="0" w:color="auto"/>
          </w:divBdr>
        </w:div>
        <w:div w:id="107357846">
          <w:marLeft w:val="0"/>
          <w:marRight w:val="0"/>
          <w:marTop w:val="0"/>
          <w:marBottom w:val="0"/>
          <w:divBdr>
            <w:top w:val="none" w:sz="0" w:space="0" w:color="auto"/>
            <w:left w:val="none" w:sz="0" w:space="0" w:color="auto"/>
            <w:bottom w:val="none" w:sz="0" w:space="0" w:color="auto"/>
            <w:right w:val="none" w:sz="0" w:space="0" w:color="auto"/>
          </w:divBdr>
        </w:div>
        <w:div w:id="115563446">
          <w:marLeft w:val="0"/>
          <w:marRight w:val="0"/>
          <w:marTop w:val="0"/>
          <w:marBottom w:val="0"/>
          <w:divBdr>
            <w:top w:val="none" w:sz="0" w:space="0" w:color="auto"/>
            <w:left w:val="none" w:sz="0" w:space="0" w:color="auto"/>
            <w:bottom w:val="none" w:sz="0" w:space="0" w:color="auto"/>
            <w:right w:val="none" w:sz="0" w:space="0" w:color="auto"/>
          </w:divBdr>
        </w:div>
        <w:div w:id="118039019">
          <w:marLeft w:val="0"/>
          <w:marRight w:val="0"/>
          <w:marTop w:val="0"/>
          <w:marBottom w:val="0"/>
          <w:divBdr>
            <w:top w:val="none" w:sz="0" w:space="0" w:color="auto"/>
            <w:left w:val="none" w:sz="0" w:space="0" w:color="auto"/>
            <w:bottom w:val="none" w:sz="0" w:space="0" w:color="auto"/>
            <w:right w:val="none" w:sz="0" w:space="0" w:color="auto"/>
          </w:divBdr>
        </w:div>
        <w:div w:id="118454372">
          <w:marLeft w:val="0"/>
          <w:marRight w:val="0"/>
          <w:marTop w:val="0"/>
          <w:marBottom w:val="0"/>
          <w:divBdr>
            <w:top w:val="none" w:sz="0" w:space="0" w:color="auto"/>
            <w:left w:val="none" w:sz="0" w:space="0" w:color="auto"/>
            <w:bottom w:val="none" w:sz="0" w:space="0" w:color="auto"/>
            <w:right w:val="none" w:sz="0" w:space="0" w:color="auto"/>
          </w:divBdr>
        </w:div>
        <w:div w:id="140075407">
          <w:marLeft w:val="0"/>
          <w:marRight w:val="0"/>
          <w:marTop w:val="0"/>
          <w:marBottom w:val="0"/>
          <w:divBdr>
            <w:top w:val="none" w:sz="0" w:space="0" w:color="auto"/>
            <w:left w:val="none" w:sz="0" w:space="0" w:color="auto"/>
            <w:bottom w:val="none" w:sz="0" w:space="0" w:color="auto"/>
            <w:right w:val="none" w:sz="0" w:space="0" w:color="auto"/>
          </w:divBdr>
        </w:div>
        <w:div w:id="141122933">
          <w:marLeft w:val="0"/>
          <w:marRight w:val="0"/>
          <w:marTop w:val="0"/>
          <w:marBottom w:val="0"/>
          <w:divBdr>
            <w:top w:val="none" w:sz="0" w:space="0" w:color="auto"/>
            <w:left w:val="none" w:sz="0" w:space="0" w:color="auto"/>
            <w:bottom w:val="none" w:sz="0" w:space="0" w:color="auto"/>
            <w:right w:val="none" w:sz="0" w:space="0" w:color="auto"/>
          </w:divBdr>
        </w:div>
        <w:div w:id="144325350">
          <w:marLeft w:val="0"/>
          <w:marRight w:val="0"/>
          <w:marTop w:val="0"/>
          <w:marBottom w:val="0"/>
          <w:divBdr>
            <w:top w:val="none" w:sz="0" w:space="0" w:color="auto"/>
            <w:left w:val="none" w:sz="0" w:space="0" w:color="auto"/>
            <w:bottom w:val="none" w:sz="0" w:space="0" w:color="auto"/>
            <w:right w:val="none" w:sz="0" w:space="0" w:color="auto"/>
          </w:divBdr>
        </w:div>
        <w:div w:id="155610518">
          <w:marLeft w:val="0"/>
          <w:marRight w:val="0"/>
          <w:marTop w:val="0"/>
          <w:marBottom w:val="0"/>
          <w:divBdr>
            <w:top w:val="none" w:sz="0" w:space="0" w:color="auto"/>
            <w:left w:val="none" w:sz="0" w:space="0" w:color="auto"/>
            <w:bottom w:val="none" w:sz="0" w:space="0" w:color="auto"/>
            <w:right w:val="none" w:sz="0" w:space="0" w:color="auto"/>
          </w:divBdr>
        </w:div>
        <w:div w:id="159540845">
          <w:marLeft w:val="0"/>
          <w:marRight w:val="0"/>
          <w:marTop w:val="0"/>
          <w:marBottom w:val="0"/>
          <w:divBdr>
            <w:top w:val="none" w:sz="0" w:space="0" w:color="auto"/>
            <w:left w:val="none" w:sz="0" w:space="0" w:color="auto"/>
            <w:bottom w:val="none" w:sz="0" w:space="0" w:color="auto"/>
            <w:right w:val="none" w:sz="0" w:space="0" w:color="auto"/>
          </w:divBdr>
        </w:div>
        <w:div w:id="162821632">
          <w:marLeft w:val="0"/>
          <w:marRight w:val="0"/>
          <w:marTop w:val="0"/>
          <w:marBottom w:val="0"/>
          <w:divBdr>
            <w:top w:val="none" w:sz="0" w:space="0" w:color="auto"/>
            <w:left w:val="none" w:sz="0" w:space="0" w:color="auto"/>
            <w:bottom w:val="none" w:sz="0" w:space="0" w:color="auto"/>
            <w:right w:val="none" w:sz="0" w:space="0" w:color="auto"/>
          </w:divBdr>
        </w:div>
        <w:div w:id="165487572">
          <w:marLeft w:val="0"/>
          <w:marRight w:val="0"/>
          <w:marTop w:val="0"/>
          <w:marBottom w:val="0"/>
          <w:divBdr>
            <w:top w:val="none" w:sz="0" w:space="0" w:color="auto"/>
            <w:left w:val="none" w:sz="0" w:space="0" w:color="auto"/>
            <w:bottom w:val="none" w:sz="0" w:space="0" w:color="auto"/>
            <w:right w:val="none" w:sz="0" w:space="0" w:color="auto"/>
          </w:divBdr>
        </w:div>
        <w:div w:id="167137968">
          <w:marLeft w:val="0"/>
          <w:marRight w:val="0"/>
          <w:marTop w:val="0"/>
          <w:marBottom w:val="0"/>
          <w:divBdr>
            <w:top w:val="none" w:sz="0" w:space="0" w:color="auto"/>
            <w:left w:val="none" w:sz="0" w:space="0" w:color="auto"/>
            <w:bottom w:val="none" w:sz="0" w:space="0" w:color="auto"/>
            <w:right w:val="none" w:sz="0" w:space="0" w:color="auto"/>
          </w:divBdr>
        </w:div>
        <w:div w:id="178811505">
          <w:marLeft w:val="0"/>
          <w:marRight w:val="0"/>
          <w:marTop w:val="0"/>
          <w:marBottom w:val="0"/>
          <w:divBdr>
            <w:top w:val="none" w:sz="0" w:space="0" w:color="auto"/>
            <w:left w:val="none" w:sz="0" w:space="0" w:color="auto"/>
            <w:bottom w:val="none" w:sz="0" w:space="0" w:color="auto"/>
            <w:right w:val="none" w:sz="0" w:space="0" w:color="auto"/>
          </w:divBdr>
        </w:div>
        <w:div w:id="179903101">
          <w:marLeft w:val="0"/>
          <w:marRight w:val="0"/>
          <w:marTop w:val="0"/>
          <w:marBottom w:val="0"/>
          <w:divBdr>
            <w:top w:val="none" w:sz="0" w:space="0" w:color="auto"/>
            <w:left w:val="none" w:sz="0" w:space="0" w:color="auto"/>
            <w:bottom w:val="none" w:sz="0" w:space="0" w:color="auto"/>
            <w:right w:val="none" w:sz="0" w:space="0" w:color="auto"/>
          </w:divBdr>
        </w:div>
        <w:div w:id="185022441">
          <w:marLeft w:val="0"/>
          <w:marRight w:val="0"/>
          <w:marTop w:val="0"/>
          <w:marBottom w:val="0"/>
          <w:divBdr>
            <w:top w:val="none" w:sz="0" w:space="0" w:color="auto"/>
            <w:left w:val="none" w:sz="0" w:space="0" w:color="auto"/>
            <w:bottom w:val="none" w:sz="0" w:space="0" w:color="auto"/>
            <w:right w:val="none" w:sz="0" w:space="0" w:color="auto"/>
          </w:divBdr>
        </w:div>
        <w:div w:id="185338486">
          <w:marLeft w:val="0"/>
          <w:marRight w:val="0"/>
          <w:marTop w:val="0"/>
          <w:marBottom w:val="0"/>
          <w:divBdr>
            <w:top w:val="none" w:sz="0" w:space="0" w:color="auto"/>
            <w:left w:val="none" w:sz="0" w:space="0" w:color="auto"/>
            <w:bottom w:val="none" w:sz="0" w:space="0" w:color="auto"/>
            <w:right w:val="none" w:sz="0" w:space="0" w:color="auto"/>
          </w:divBdr>
        </w:div>
        <w:div w:id="218366745">
          <w:marLeft w:val="0"/>
          <w:marRight w:val="0"/>
          <w:marTop w:val="0"/>
          <w:marBottom w:val="0"/>
          <w:divBdr>
            <w:top w:val="none" w:sz="0" w:space="0" w:color="auto"/>
            <w:left w:val="none" w:sz="0" w:space="0" w:color="auto"/>
            <w:bottom w:val="none" w:sz="0" w:space="0" w:color="auto"/>
            <w:right w:val="none" w:sz="0" w:space="0" w:color="auto"/>
          </w:divBdr>
        </w:div>
        <w:div w:id="219823470">
          <w:marLeft w:val="0"/>
          <w:marRight w:val="0"/>
          <w:marTop w:val="0"/>
          <w:marBottom w:val="0"/>
          <w:divBdr>
            <w:top w:val="none" w:sz="0" w:space="0" w:color="auto"/>
            <w:left w:val="none" w:sz="0" w:space="0" w:color="auto"/>
            <w:bottom w:val="none" w:sz="0" w:space="0" w:color="auto"/>
            <w:right w:val="none" w:sz="0" w:space="0" w:color="auto"/>
          </w:divBdr>
        </w:div>
        <w:div w:id="230896969">
          <w:marLeft w:val="0"/>
          <w:marRight w:val="0"/>
          <w:marTop w:val="0"/>
          <w:marBottom w:val="0"/>
          <w:divBdr>
            <w:top w:val="none" w:sz="0" w:space="0" w:color="auto"/>
            <w:left w:val="none" w:sz="0" w:space="0" w:color="auto"/>
            <w:bottom w:val="none" w:sz="0" w:space="0" w:color="auto"/>
            <w:right w:val="none" w:sz="0" w:space="0" w:color="auto"/>
          </w:divBdr>
        </w:div>
        <w:div w:id="238442053">
          <w:marLeft w:val="0"/>
          <w:marRight w:val="0"/>
          <w:marTop w:val="0"/>
          <w:marBottom w:val="0"/>
          <w:divBdr>
            <w:top w:val="none" w:sz="0" w:space="0" w:color="auto"/>
            <w:left w:val="none" w:sz="0" w:space="0" w:color="auto"/>
            <w:bottom w:val="none" w:sz="0" w:space="0" w:color="auto"/>
            <w:right w:val="none" w:sz="0" w:space="0" w:color="auto"/>
          </w:divBdr>
        </w:div>
        <w:div w:id="262499364">
          <w:marLeft w:val="0"/>
          <w:marRight w:val="0"/>
          <w:marTop w:val="0"/>
          <w:marBottom w:val="0"/>
          <w:divBdr>
            <w:top w:val="none" w:sz="0" w:space="0" w:color="auto"/>
            <w:left w:val="none" w:sz="0" w:space="0" w:color="auto"/>
            <w:bottom w:val="none" w:sz="0" w:space="0" w:color="auto"/>
            <w:right w:val="none" w:sz="0" w:space="0" w:color="auto"/>
          </w:divBdr>
        </w:div>
        <w:div w:id="266666359">
          <w:marLeft w:val="0"/>
          <w:marRight w:val="0"/>
          <w:marTop w:val="0"/>
          <w:marBottom w:val="0"/>
          <w:divBdr>
            <w:top w:val="none" w:sz="0" w:space="0" w:color="auto"/>
            <w:left w:val="none" w:sz="0" w:space="0" w:color="auto"/>
            <w:bottom w:val="none" w:sz="0" w:space="0" w:color="auto"/>
            <w:right w:val="none" w:sz="0" w:space="0" w:color="auto"/>
          </w:divBdr>
        </w:div>
        <w:div w:id="266890439">
          <w:marLeft w:val="0"/>
          <w:marRight w:val="0"/>
          <w:marTop w:val="0"/>
          <w:marBottom w:val="0"/>
          <w:divBdr>
            <w:top w:val="none" w:sz="0" w:space="0" w:color="auto"/>
            <w:left w:val="none" w:sz="0" w:space="0" w:color="auto"/>
            <w:bottom w:val="none" w:sz="0" w:space="0" w:color="auto"/>
            <w:right w:val="none" w:sz="0" w:space="0" w:color="auto"/>
          </w:divBdr>
        </w:div>
        <w:div w:id="267930134">
          <w:marLeft w:val="0"/>
          <w:marRight w:val="0"/>
          <w:marTop w:val="0"/>
          <w:marBottom w:val="0"/>
          <w:divBdr>
            <w:top w:val="none" w:sz="0" w:space="0" w:color="auto"/>
            <w:left w:val="none" w:sz="0" w:space="0" w:color="auto"/>
            <w:bottom w:val="none" w:sz="0" w:space="0" w:color="auto"/>
            <w:right w:val="none" w:sz="0" w:space="0" w:color="auto"/>
          </w:divBdr>
        </w:div>
        <w:div w:id="270819372">
          <w:marLeft w:val="0"/>
          <w:marRight w:val="0"/>
          <w:marTop w:val="0"/>
          <w:marBottom w:val="0"/>
          <w:divBdr>
            <w:top w:val="none" w:sz="0" w:space="0" w:color="auto"/>
            <w:left w:val="none" w:sz="0" w:space="0" w:color="auto"/>
            <w:bottom w:val="none" w:sz="0" w:space="0" w:color="auto"/>
            <w:right w:val="none" w:sz="0" w:space="0" w:color="auto"/>
          </w:divBdr>
        </w:div>
        <w:div w:id="282229378">
          <w:marLeft w:val="0"/>
          <w:marRight w:val="0"/>
          <w:marTop w:val="0"/>
          <w:marBottom w:val="0"/>
          <w:divBdr>
            <w:top w:val="none" w:sz="0" w:space="0" w:color="auto"/>
            <w:left w:val="none" w:sz="0" w:space="0" w:color="auto"/>
            <w:bottom w:val="none" w:sz="0" w:space="0" w:color="auto"/>
            <w:right w:val="none" w:sz="0" w:space="0" w:color="auto"/>
          </w:divBdr>
        </w:div>
        <w:div w:id="306980226">
          <w:marLeft w:val="0"/>
          <w:marRight w:val="0"/>
          <w:marTop w:val="0"/>
          <w:marBottom w:val="0"/>
          <w:divBdr>
            <w:top w:val="none" w:sz="0" w:space="0" w:color="auto"/>
            <w:left w:val="none" w:sz="0" w:space="0" w:color="auto"/>
            <w:bottom w:val="none" w:sz="0" w:space="0" w:color="auto"/>
            <w:right w:val="none" w:sz="0" w:space="0" w:color="auto"/>
          </w:divBdr>
        </w:div>
        <w:div w:id="313534905">
          <w:marLeft w:val="0"/>
          <w:marRight w:val="0"/>
          <w:marTop w:val="0"/>
          <w:marBottom w:val="0"/>
          <w:divBdr>
            <w:top w:val="none" w:sz="0" w:space="0" w:color="auto"/>
            <w:left w:val="none" w:sz="0" w:space="0" w:color="auto"/>
            <w:bottom w:val="none" w:sz="0" w:space="0" w:color="auto"/>
            <w:right w:val="none" w:sz="0" w:space="0" w:color="auto"/>
          </w:divBdr>
        </w:div>
        <w:div w:id="318270163">
          <w:marLeft w:val="0"/>
          <w:marRight w:val="0"/>
          <w:marTop w:val="0"/>
          <w:marBottom w:val="0"/>
          <w:divBdr>
            <w:top w:val="none" w:sz="0" w:space="0" w:color="auto"/>
            <w:left w:val="none" w:sz="0" w:space="0" w:color="auto"/>
            <w:bottom w:val="none" w:sz="0" w:space="0" w:color="auto"/>
            <w:right w:val="none" w:sz="0" w:space="0" w:color="auto"/>
          </w:divBdr>
        </w:div>
        <w:div w:id="320887108">
          <w:marLeft w:val="0"/>
          <w:marRight w:val="0"/>
          <w:marTop w:val="0"/>
          <w:marBottom w:val="0"/>
          <w:divBdr>
            <w:top w:val="none" w:sz="0" w:space="0" w:color="auto"/>
            <w:left w:val="none" w:sz="0" w:space="0" w:color="auto"/>
            <w:bottom w:val="none" w:sz="0" w:space="0" w:color="auto"/>
            <w:right w:val="none" w:sz="0" w:space="0" w:color="auto"/>
          </w:divBdr>
        </w:div>
        <w:div w:id="325330668">
          <w:marLeft w:val="0"/>
          <w:marRight w:val="0"/>
          <w:marTop w:val="0"/>
          <w:marBottom w:val="0"/>
          <w:divBdr>
            <w:top w:val="none" w:sz="0" w:space="0" w:color="auto"/>
            <w:left w:val="none" w:sz="0" w:space="0" w:color="auto"/>
            <w:bottom w:val="none" w:sz="0" w:space="0" w:color="auto"/>
            <w:right w:val="none" w:sz="0" w:space="0" w:color="auto"/>
          </w:divBdr>
        </w:div>
        <w:div w:id="325331182">
          <w:marLeft w:val="0"/>
          <w:marRight w:val="0"/>
          <w:marTop w:val="0"/>
          <w:marBottom w:val="0"/>
          <w:divBdr>
            <w:top w:val="none" w:sz="0" w:space="0" w:color="auto"/>
            <w:left w:val="none" w:sz="0" w:space="0" w:color="auto"/>
            <w:bottom w:val="none" w:sz="0" w:space="0" w:color="auto"/>
            <w:right w:val="none" w:sz="0" w:space="0" w:color="auto"/>
          </w:divBdr>
        </w:div>
        <w:div w:id="337197606">
          <w:marLeft w:val="0"/>
          <w:marRight w:val="0"/>
          <w:marTop w:val="0"/>
          <w:marBottom w:val="0"/>
          <w:divBdr>
            <w:top w:val="none" w:sz="0" w:space="0" w:color="auto"/>
            <w:left w:val="none" w:sz="0" w:space="0" w:color="auto"/>
            <w:bottom w:val="none" w:sz="0" w:space="0" w:color="auto"/>
            <w:right w:val="none" w:sz="0" w:space="0" w:color="auto"/>
          </w:divBdr>
        </w:div>
        <w:div w:id="342703737">
          <w:marLeft w:val="0"/>
          <w:marRight w:val="0"/>
          <w:marTop w:val="0"/>
          <w:marBottom w:val="0"/>
          <w:divBdr>
            <w:top w:val="none" w:sz="0" w:space="0" w:color="auto"/>
            <w:left w:val="none" w:sz="0" w:space="0" w:color="auto"/>
            <w:bottom w:val="none" w:sz="0" w:space="0" w:color="auto"/>
            <w:right w:val="none" w:sz="0" w:space="0" w:color="auto"/>
          </w:divBdr>
        </w:div>
        <w:div w:id="357896858">
          <w:marLeft w:val="0"/>
          <w:marRight w:val="0"/>
          <w:marTop w:val="0"/>
          <w:marBottom w:val="0"/>
          <w:divBdr>
            <w:top w:val="none" w:sz="0" w:space="0" w:color="auto"/>
            <w:left w:val="none" w:sz="0" w:space="0" w:color="auto"/>
            <w:bottom w:val="none" w:sz="0" w:space="0" w:color="auto"/>
            <w:right w:val="none" w:sz="0" w:space="0" w:color="auto"/>
          </w:divBdr>
        </w:div>
        <w:div w:id="358357082">
          <w:marLeft w:val="0"/>
          <w:marRight w:val="0"/>
          <w:marTop w:val="0"/>
          <w:marBottom w:val="0"/>
          <w:divBdr>
            <w:top w:val="none" w:sz="0" w:space="0" w:color="auto"/>
            <w:left w:val="none" w:sz="0" w:space="0" w:color="auto"/>
            <w:bottom w:val="none" w:sz="0" w:space="0" w:color="auto"/>
            <w:right w:val="none" w:sz="0" w:space="0" w:color="auto"/>
          </w:divBdr>
        </w:div>
        <w:div w:id="363949598">
          <w:marLeft w:val="0"/>
          <w:marRight w:val="0"/>
          <w:marTop w:val="0"/>
          <w:marBottom w:val="0"/>
          <w:divBdr>
            <w:top w:val="none" w:sz="0" w:space="0" w:color="auto"/>
            <w:left w:val="none" w:sz="0" w:space="0" w:color="auto"/>
            <w:bottom w:val="none" w:sz="0" w:space="0" w:color="auto"/>
            <w:right w:val="none" w:sz="0" w:space="0" w:color="auto"/>
          </w:divBdr>
        </w:div>
        <w:div w:id="370812853">
          <w:marLeft w:val="0"/>
          <w:marRight w:val="0"/>
          <w:marTop w:val="0"/>
          <w:marBottom w:val="0"/>
          <w:divBdr>
            <w:top w:val="none" w:sz="0" w:space="0" w:color="auto"/>
            <w:left w:val="none" w:sz="0" w:space="0" w:color="auto"/>
            <w:bottom w:val="none" w:sz="0" w:space="0" w:color="auto"/>
            <w:right w:val="none" w:sz="0" w:space="0" w:color="auto"/>
          </w:divBdr>
        </w:div>
        <w:div w:id="371619636">
          <w:marLeft w:val="0"/>
          <w:marRight w:val="0"/>
          <w:marTop w:val="0"/>
          <w:marBottom w:val="0"/>
          <w:divBdr>
            <w:top w:val="none" w:sz="0" w:space="0" w:color="auto"/>
            <w:left w:val="none" w:sz="0" w:space="0" w:color="auto"/>
            <w:bottom w:val="none" w:sz="0" w:space="0" w:color="auto"/>
            <w:right w:val="none" w:sz="0" w:space="0" w:color="auto"/>
          </w:divBdr>
        </w:div>
        <w:div w:id="371851575">
          <w:marLeft w:val="0"/>
          <w:marRight w:val="0"/>
          <w:marTop w:val="0"/>
          <w:marBottom w:val="0"/>
          <w:divBdr>
            <w:top w:val="none" w:sz="0" w:space="0" w:color="auto"/>
            <w:left w:val="none" w:sz="0" w:space="0" w:color="auto"/>
            <w:bottom w:val="none" w:sz="0" w:space="0" w:color="auto"/>
            <w:right w:val="none" w:sz="0" w:space="0" w:color="auto"/>
          </w:divBdr>
        </w:div>
        <w:div w:id="372727380">
          <w:marLeft w:val="0"/>
          <w:marRight w:val="0"/>
          <w:marTop w:val="0"/>
          <w:marBottom w:val="0"/>
          <w:divBdr>
            <w:top w:val="none" w:sz="0" w:space="0" w:color="auto"/>
            <w:left w:val="none" w:sz="0" w:space="0" w:color="auto"/>
            <w:bottom w:val="none" w:sz="0" w:space="0" w:color="auto"/>
            <w:right w:val="none" w:sz="0" w:space="0" w:color="auto"/>
          </w:divBdr>
        </w:div>
        <w:div w:id="388068925">
          <w:marLeft w:val="0"/>
          <w:marRight w:val="0"/>
          <w:marTop w:val="0"/>
          <w:marBottom w:val="0"/>
          <w:divBdr>
            <w:top w:val="none" w:sz="0" w:space="0" w:color="auto"/>
            <w:left w:val="none" w:sz="0" w:space="0" w:color="auto"/>
            <w:bottom w:val="none" w:sz="0" w:space="0" w:color="auto"/>
            <w:right w:val="none" w:sz="0" w:space="0" w:color="auto"/>
          </w:divBdr>
        </w:div>
        <w:div w:id="398210029">
          <w:marLeft w:val="0"/>
          <w:marRight w:val="0"/>
          <w:marTop w:val="0"/>
          <w:marBottom w:val="0"/>
          <w:divBdr>
            <w:top w:val="none" w:sz="0" w:space="0" w:color="auto"/>
            <w:left w:val="none" w:sz="0" w:space="0" w:color="auto"/>
            <w:bottom w:val="none" w:sz="0" w:space="0" w:color="auto"/>
            <w:right w:val="none" w:sz="0" w:space="0" w:color="auto"/>
          </w:divBdr>
        </w:div>
        <w:div w:id="404574983">
          <w:marLeft w:val="0"/>
          <w:marRight w:val="0"/>
          <w:marTop w:val="0"/>
          <w:marBottom w:val="0"/>
          <w:divBdr>
            <w:top w:val="none" w:sz="0" w:space="0" w:color="auto"/>
            <w:left w:val="none" w:sz="0" w:space="0" w:color="auto"/>
            <w:bottom w:val="none" w:sz="0" w:space="0" w:color="auto"/>
            <w:right w:val="none" w:sz="0" w:space="0" w:color="auto"/>
          </w:divBdr>
        </w:div>
        <w:div w:id="407003930">
          <w:marLeft w:val="0"/>
          <w:marRight w:val="0"/>
          <w:marTop w:val="0"/>
          <w:marBottom w:val="0"/>
          <w:divBdr>
            <w:top w:val="none" w:sz="0" w:space="0" w:color="auto"/>
            <w:left w:val="none" w:sz="0" w:space="0" w:color="auto"/>
            <w:bottom w:val="none" w:sz="0" w:space="0" w:color="auto"/>
            <w:right w:val="none" w:sz="0" w:space="0" w:color="auto"/>
          </w:divBdr>
        </w:div>
        <w:div w:id="415248181">
          <w:marLeft w:val="0"/>
          <w:marRight w:val="0"/>
          <w:marTop w:val="0"/>
          <w:marBottom w:val="0"/>
          <w:divBdr>
            <w:top w:val="none" w:sz="0" w:space="0" w:color="auto"/>
            <w:left w:val="none" w:sz="0" w:space="0" w:color="auto"/>
            <w:bottom w:val="none" w:sz="0" w:space="0" w:color="auto"/>
            <w:right w:val="none" w:sz="0" w:space="0" w:color="auto"/>
          </w:divBdr>
        </w:div>
        <w:div w:id="428701050">
          <w:marLeft w:val="0"/>
          <w:marRight w:val="0"/>
          <w:marTop w:val="0"/>
          <w:marBottom w:val="0"/>
          <w:divBdr>
            <w:top w:val="none" w:sz="0" w:space="0" w:color="auto"/>
            <w:left w:val="none" w:sz="0" w:space="0" w:color="auto"/>
            <w:bottom w:val="none" w:sz="0" w:space="0" w:color="auto"/>
            <w:right w:val="none" w:sz="0" w:space="0" w:color="auto"/>
          </w:divBdr>
        </w:div>
        <w:div w:id="429739619">
          <w:marLeft w:val="0"/>
          <w:marRight w:val="0"/>
          <w:marTop w:val="0"/>
          <w:marBottom w:val="0"/>
          <w:divBdr>
            <w:top w:val="none" w:sz="0" w:space="0" w:color="auto"/>
            <w:left w:val="none" w:sz="0" w:space="0" w:color="auto"/>
            <w:bottom w:val="none" w:sz="0" w:space="0" w:color="auto"/>
            <w:right w:val="none" w:sz="0" w:space="0" w:color="auto"/>
          </w:divBdr>
        </w:div>
        <w:div w:id="440682923">
          <w:marLeft w:val="0"/>
          <w:marRight w:val="0"/>
          <w:marTop w:val="0"/>
          <w:marBottom w:val="0"/>
          <w:divBdr>
            <w:top w:val="none" w:sz="0" w:space="0" w:color="auto"/>
            <w:left w:val="none" w:sz="0" w:space="0" w:color="auto"/>
            <w:bottom w:val="none" w:sz="0" w:space="0" w:color="auto"/>
            <w:right w:val="none" w:sz="0" w:space="0" w:color="auto"/>
          </w:divBdr>
        </w:div>
        <w:div w:id="441412596">
          <w:marLeft w:val="0"/>
          <w:marRight w:val="0"/>
          <w:marTop w:val="0"/>
          <w:marBottom w:val="0"/>
          <w:divBdr>
            <w:top w:val="none" w:sz="0" w:space="0" w:color="auto"/>
            <w:left w:val="none" w:sz="0" w:space="0" w:color="auto"/>
            <w:bottom w:val="none" w:sz="0" w:space="0" w:color="auto"/>
            <w:right w:val="none" w:sz="0" w:space="0" w:color="auto"/>
          </w:divBdr>
        </w:div>
        <w:div w:id="458572559">
          <w:marLeft w:val="0"/>
          <w:marRight w:val="0"/>
          <w:marTop w:val="0"/>
          <w:marBottom w:val="0"/>
          <w:divBdr>
            <w:top w:val="none" w:sz="0" w:space="0" w:color="auto"/>
            <w:left w:val="none" w:sz="0" w:space="0" w:color="auto"/>
            <w:bottom w:val="none" w:sz="0" w:space="0" w:color="auto"/>
            <w:right w:val="none" w:sz="0" w:space="0" w:color="auto"/>
          </w:divBdr>
        </w:div>
        <w:div w:id="460657939">
          <w:marLeft w:val="0"/>
          <w:marRight w:val="0"/>
          <w:marTop w:val="0"/>
          <w:marBottom w:val="0"/>
          <w:divBdr>
            <w:top w:val="none" w:sz="0" w:space="0" w:color="auto"/>
            <w:left w:val="none" w:sz="0" w:space="0" w:color="auto"/>
            <w:bottom w:val="none" w:sz="0" w:space="0" w:color="auto"/>
            <w:right w:val="none" w:sz="0" w:space="0" w:color="auto"/>
          </w:divBdr>
        </w:div>
        <w:div w:id="463887240">
          <w:marLeft w:val="0"/>
          <w:marRight w:val="0"/>
          <w:marTop w:val="0"/>
          <w:marBottom w:val="0"/>
          <w:divBdr>
            <w:top w:val="none" w:sz="0" w:space="0" w:color="auto"/>
            <w:left w:val="none" w:sz="0" w:space="0" w:color="auto"/>
            <w:bottom w:val="none" w:sz="0" w:space="0" w:color="auto"/>
            <w:right w:val="none" w:sz="0" w:space="0" w:color="auto"/>
          </w:divBdr>
        </w:div>
        <w:div w:id="472716489">
          <w:marLeft w:val="0"/>
          <w:marRight w:val="0"/>
          <w:marTop w:val="0"/>
          <w:marBottom w:val="0"/>
          <w:divBdr>
            <w:top w:val="none" w:sz="0" w:space="0" w:color="auto"/>
            <w:left w:val="none" w:sz="0" w:space="0" w:color="auto"/>
            <w:bottom w:val="none" w:sz="0" w:space="0" w:color="auto"/>
            <w:right w:val="none" w:sz="0" w:space="0" w:color="auto"/>
          </w:divBdr>
        </w:div>
        <w:div w:id="479156248">
          <w:marLeft w:val="0"/>
          <w:marRight w:val="0"/>
          <w:marTop w:val="0"/>
          <w:marBottom w:val="0"/>
          <w:divBdr>
            <w:top w:val="none" w:sz="0" w:space="0" w:color="auto"/>
            <w:left w:val="none" w:sz="0" w:space="0" w:color="auto"/>
            <w:bottom w:val="none" w:sz="0" w:space="0" w:color="auto"/>
            <w:right w:val="none" w:sz="0" w:space="0" w:color="auto"/>
          </w:divBdr>
        </w:div>
        <w:div w:id="491066204">
          <w:marLeft w:val="0"/>
          <w:marRight w:val="0"/>
          <w:marTop w:val="0"/>
          <w:marBottom w:val="0"/>
          <w:divBdr>
            <w:top w:val="none" w:sz="0" w:space="0" w:color="auto"/>
            <w:left w:val="none" w:sz="0" w:space="0" w:color="auto"/>
            <w:bottom w:val="none" w:sz="0" w:space="0" w:color="auto"/>
            <w:right w:val="none" w:sz="0" w:space="0" w:color="auto"/>
          </w:divBdr>
        </w:div>
        <w:div w:id="501436950">
          <w:marLeft w:val="0"/>
          <w:marRight w:val="0"/>
          <w:marTop w:val="0"/>
          <w:marBottom w:val="0"/>
          <w:divBdr>
            <w:top w:val="none" w:sz="0" w:space="0" w:color="auto"/>
            <w:left w:val="none" w:sz="0" w:space="0" w:color="auto"/>
            <w:bottom w:val="none" w:sz="0" w:space="0" w:color="auto"/>
            <w:right w:val="none" w:sz="0" w:space="0" w:color="auto"/>
          </w:divBdr>
        </w:div>
        <w:div w:id="540748270">
          <w:marLeft w:val="0"/>
          <w:marRight w:val="0"/>
          <w:marTop w:val="0"/>
          <w:marBottom w:val="0"/>
          <w:divBdr>
            <w:top w:val="none" w:sz="0" w:space="0" w:color="auto"/>
            <w:left w:val="none" w:sz="0" w:space="0" w:color="auto"/>
            <w:bottom w:val="none" w:sz="0" w:space="0" w:color="auto"/>
            <w:right w:val="none" w:sz="0" w:space="0" w:color="auto"/>
          </w:divBdr>
        </w:div>
        <w:div w:id="544760203">
          <w:marLeft w:val="0"/>
          <w:marRight w:val="0"/>
          <w:marTop w:val="0"/>
          <w:marBottom w:val="0"/>
          <w:divBdr>
            <w:top w:val="none" w:sz="0" w:space="0" w:color="auto"/>
            <w:left w:val="none" w:sz="0" w:space="0" w:color="auto"/>
            <w:bottom w:val="none" w:sz="0" w:space="0" w:color="auto"/>
            <w:right w:val="none" w:sz="0" w:space="0" w:color="auto"/>
          </w:divBdr>
        </w:div>
        <w:div w:id="562906167">
          <w:marLeft w:val="0"/>
          <w:marRight w:val="0"/>
          <w:marTop w:val="0"/>
          <w:marBottom w:val="0"/>
          <w:divBdr>
            <w:top w:val="none" w:sz="0" w:space="0" w:color="auto"/>
            <w:left w:val="none" w:sz="0" w:space="0" w:color="auto"/>
            <w:bottom w:val="none" w:sz="0" w:space="0" w:color="auto"/>
            <w:right w:val="none" w:sz="0" w:space="0" w:color="auto"/>
          </w:divBdr>
        </w:div>
        <w:div w:id="569384820">
          <w:marLeft w:val="0"/>
          <w:marRight w:val="0"/>
          <w:marTop w:val="0"/>
          <w:marBottom w:val="0"/>
          <w:divBdr>
            <w:top w:val="none" w:sz="0" w:space="0" w:color="auto"/>
            <w:left w:val="none" w:sz="0" w:space="0" w:color="auto"/>
            <w:bottom w:val="none" w:sz="0" w:space="0" w:color="auto"/>
            <w:right w:val="none" w:sz="0" w:space="0" w:color="auto"/>
          </w:divBdr>
        </w:div>
        <w:div w:id="576784817">
          <w:marLeft w:val="0"/>
          <w:marRight w:val="0"/>
          <w:marTop w:val="0"/>
          <w:marBottom w:val="0"/>
          <w:divBdr>
            <w:top w:val="none" w:sz="0" w:space="0" w:color="auto"/>
            <w:left w:val="none" w:sz="0" w:space="0" w:color="auto"/>
            <w:bottom w:val="none" w:sz="0" w:space="0" w:color="auto"/>
            <w:right w:val="none" w:sz="0" w:space="0" w:color="auto"/>
          </w:divBdr>
        </w:div>
        <w:div w:id="578754321">
          <w:marLeft w:val="0"/>
          <w:marRight w:val="0"/>
          <w:marTop w:val="0"/>
          <w:marBottom w:val="0"/>
          <w:divBdr>
            <w:top w:val="none" w:sz="0" w:space="0" w:color="auto"/>
            <w:left w:val="none" w:sz="0" w:space="0" w:color="auto"/>
            <w:bottom w:val="none" w:sz="0" w:space="0" w:color="auto"/>
            <w:right w:val="none" w:sz="0" w:space="0" w:color="auto"/>
          </w:divBdr>
        </w:div>
        <w:div w:id="590435828">
          <w:marLeft w:val="0"/>
          <w:marRight w:val="0"/>
          <w:marTop w:val="0"/>
          <w:marBottom w:val="0"/>
          <w:divBdr>
            <w:top w:val="none" w:sz="0" w:space="0" w:color="auto"/>
            <w:left w:val="none" w:sz="0" w:space="0" w:color="auto"/>
            <w:bottom w:val="none" w:sz="0" w:space="0" w:color="auto"/>
            <w:right w:val="none" w:sz="0" w:space="0" w:color="auto"/>
          </w:divBdr>
        </w:div>
        <w:div w:id="596131455">
          <w:marLeft w:val="0"/>
          <w:marRight w:val="0"/>
          <w:marTop w:val="0"/>
          <w:marBottom w:val="0"/>
          <w:divBdr>
            <w:top w:val="none" w:sz="0" w:space="0" w:color="auto"/>
            <w:left w:val="none" w:sz="0" w:space="0" w:color="auto"/>
            <w:bottom w:val="none" w:sz="0" w:space="0" w:color="auto"/>
            <w:right w:val="none" w:sz="0" w:space="0" w:color="auto"/>
          </w:divBdr>
        </w:div>
        <w:div w:id="600185592">
          <w:marLeft w:val="0"/>
          <w:marRight w:val="0"/>
          <w:marTop w:val="0"/>
          <w:marBottom w:val="0"/>
          <w:divBdr>
            <w:top w:val="none" w:sz="0" w:space="0" w:color="auto"/>
            <w:left w:val="none" w:sz="0" w:space="0" w:color="auto"/>
            <w:bottom w:val="none" w:sz="0" w:space="0" w:color="auto"/>
            <w:right w:val="none" w:sz="0" w:space="0" w:color="auto"/>
          </w:divBdr>
        </w:div>
        <w:div w:id="631790577">
          <w:marLeft w:val="0"/>
          <w:marRight w:val="0"/>
          <w:marTop w:val="0"/>
          <w:marBottom w:val="0"/>
          <w:divBdr>
            <w:top w:val="none" w:sz="0" w:space="0" w:color="auto"/>
            <w:left w:val="none" w:sz="0" w:space="0" w:color="auto"/>
            <w:bottom w:val="none" w:sz="0" w:space="0" w:color="auto"/>
            <w:right w:val="none" w:sz="0" w:space="0" w:color="auto"/>
          </w:divBdr>
        </w:div>
        <w:div w:id="651831724">
          <w:marLeft w:val="0"/>
          <w:marRight w:val="0"/>
          <w:marTop w:val="0"/>
          <w:marBottom w:val="0"/>
          <w:divBdr>
            <w:top w:val="none" w:sz="0" w:space="0" w:color="auto"/>
            <w:left w:val="none" w:sz="0" w:space="0" w:color="auto"/>
            <w:bottom w:val="none" w:sz="0" w:space="0" w:color="auto"/>
            <w:right w:val="none" w:sz="0" w:space="0" w:color="auto"/>
          </w:divBdr>
        </w:div>
        <w:div w:id="661390541">
          <w:marLeft w:val="0"/>
          <w:marRight w:val="0"/>
          <w:marTop w:val="0"/>
          <w:marBottom w:val="0"/>
          <w:divBdr>
            <w:top w:val="none" w:sz="0" w:space="0" w:color="auto"/>
            <w:left w:val="none" w:sz="0" w:space="0" w:color="auto"/>
            <w:bottom w:val="none" w:sz="0" w:space="0" w:color="auto"/>
            <w:right w:val="none" w:sz="0" w:space="0" w:color="auto"/>
          </w:divBdr>
        </w:div>
        <w:div w:id="664086301">
          <w:marLeft w:val="0"/>
          <w:marRight w:val="0"/>
          <w:marTop w:val="0"/>
          <w:marBottom w:val="0"/>
          <w:divBdr>
            <w:top w:val="none" w:sz="0" w:space="0" w:color="auto"/>
            <w:left w:val="none" w:sz="0" w:space="0" w:color="auto"/>
            <w:bottom w:val="none" w:sz="0" w:space="0" w:color="auto"/>
            <w:right w:val="none" w:sz="0" w:space="0" w:color="auto"/>
          </w:divBdr>
        </w:div>
        <w:div w:id="672102804">
          <w:marLeft w:val="0"/>
          <w:marRight w:val="0"/>
          <w:marTop w:val="0"/>
          <w:marBottom w:val="0"/>
          <w:divBdr>
            <w:top w:val="none" w:sz="0" w:space="0" w:color="auto"/>
            <w:left w:val="none" w:sz="0" w:space="0" w:color="auto"/>
            <w:bottom w:val="none" w:sz="0" w:space="0" w:color="auto"/>
            <w:right w:val="none" w:sz="0" w:space="0" w:color="auto"/>
          </w:divBdr>
        </w:div>
        <w:div w:id="679696218">
          <w:marLeft w:val="0"/>
          <w:marRight w:val="0"/>
          <w:marTop w:val="0"/>
          <w:marBottom w:val="0"/>
          <w:divBdr>
            <w:top w:val="none" w:sz="0" w:space="0" w:color="auto"/>
            <w:left w:val="none" w:sz="0" w:space="0" w:color="auto"/>
            <w:bottom w:val="none" w:sz="0" w:space="0" w:color="auto"/>
            <w:right w:val="none" w:sz="0" w:space="0" w:color="auto"/>
          </w:divBdr>
        </w:div>
        <w:div w:id="682242912">
          <w:marLeft w:val="0"/>
          <w:marRight w:val="0"/>
          <w:marTop w:val="0"/>
          <w:marBottom w:val="0"/>
          <w:divBdr>
            <w:top w:val="none" w:sz="0" w:space="0" w:color="auto"/>
            <w:left w:val="none" w:sz="0" w:space="0" w:color="auto"/>
            <w:bottom w:val="none" w:sz="0" w:space="0" w:color="auto"/>
            <w:right w:val="none" w:sz="0" w:space="0" w:color="auto"/>
          </w:divBdr>
        </w:div>
        <w:div w:id="692608481">
          <w:marLeft w:val="0"/>
          <w:marRight w:val="0"/>
          <w:marTop w:val="0"/>
          <w:marBottom w:val="0"/>
          <w:divBdr>
            <w:top w:val="none" w:sz="0" w:space="0" w:color="auto"/>
            <w:left w:val="none" w:sz="0" w:space="0" w:color="auto"/>
            <w:bottom w:val="none" w:sz="0" w:space="0" w:color="auto"/>
            <w:right w:val="none" w:sz="0" w:space="0" w:color="auto"/>
          </w:divBdr>
        </w:div>
        <w:div w:id="701902352">
          <w:marLeft w:val="0"/>
          <w:marRight w:val="0"/>
          <w:marTop w:val="0"/>
          <w:marBottom w:val="0"/>
          <w:divBdr>
            <w:top w:val="none" w:sz="0" w:space="0" w:color="auto"/>
            <w:left w:val="none" w:sz="0" w:space="0" w:color="auto"/>
            <w:bottom w:val="none" w:sz="0" w:space="0" w:color="auto"/>
            <w:right w:val="none" w:sz="0" w:space="0" w:color="auto"/>
          </w:divBdr>
        </w:div>
        <w:div w:id="703752201">
          <w:marLeft w:val="0"/>
          <w:marRight w:val="0"/>
          <w:marTop w:val="0"/>
          <w:marBottom w:val="0"/>
          <w:divBdr>
            <w:top w:val="none" w:sz="0" w:space="0" w:color="auto"/>
            <w:left w:val="none" w:sz="0" w:space="0" w:color="auto"/>
            <w:bottom w:val="none" w:sz="0" w:space="0" w:color="auto"/>
            <w:right w:val="none" w:sz="0" w:space="0" w:color="auto"/>
          </w:divBdr>
        </w:div>
        <w:div w:id="706104310">
          <w:marLeft w:val="0"/>
          <w:marRight w:val="0"/>
          <w:marTop w:val="0"/>
          <w:marBottom w:val="0"/>
          <w:divBdr>
            <w:top w:val="none" w:sz="0" w:space="0" w:color="auto"/>
            <w:left w:val="none" w:sz="0" w:space="0" w:color="auto"/>
            <w:bottom w:val="none" w:sz="0" w:space="0" w:color="auto"/>
            <w:right w:val="none" w:sz="0" w:space="0" w:color="auto"/>
          </w:divBdr>
        </w:div>
        <w:div w:id="711343915">
          <w:marLeft w:val="0"/>
          <w:marRight w:val="0"/>
          <w:marTop w:val="0"/>
          <w:marBottom w:val="0"/>
          <w:divBdr>
            <w:top w:val="none" w:sz="0" w:space="0" w:color="auto"/>
            <w:left w:val="none" w:sz="0" w:space="0" w:color="auto"/>
            <w:bottom w:val="none" w:sz="0" w:space="0" w:color="auto"/>
            <w:right w:val="none" w:sz="0" w:space="0" w:color="auto"/>
          </w:divBdr>
        </w:div>
        <w:div w:id="712389715">
          <w:marLeft w:val="0"/>
          <w:marRight w:val="0"/>
          <w:marTop w:val="0"/>
          <w:marBottom w:val="0"/>
          <w:divBdr>
            <w:top w:val="none" w:sz="0" w:space="0" w:color="auto"/>
            <w:left w:val="none" w:sz="0" w:space="0" w:color="auto"/>
            <w:bottom w:val="none" w:sz="0" w:space="0" w:color="auto"/>
            <w:right w:val="none" w:sz="0" w:space="0" w:color="auto"/>
          </w:divBdr>
        </w:div>
        <w:div w:id="713388137">
          <w:marLeft w:val="0"/>
          <w:marRight w:val="0"/>
          <w:marTop w:val="0"/>
          <w:marBottom w:val="0"/>
          <w:divBdr>
            <w:top w:val="none" w:sz="0" w:space="0" w:color="auto"/>
            <w:left w:val="none" w:sz="0" w:space="0" w:color="auto"/>
            <w:bottom w:val="none" w:sz="0" w:space="0" w:color="auto"/>
            <w:right w:val="none" w:sz="0" w:space="0" w:color="auto"/>
          </w:divBdr>
        </w:div>
        <w:div w:id="713500963">
          <w:marLeft w:val="0"/>
          <w:marRight w:val="0"/>
          <w:marTop w:val="0"/>
          <w:marBottom w:val="0"/>
          <w:divBdr>
            <w:top w:val="none" w:sz="0" w:space="0" w:color="auto"/>
            <w:left w:val="none" w:sz="0" w:space="0" w:color="auto"/>
            <w:bottom w:val="none" w:sz="0" w:space="0" w:color="auto"/>
            <w:right w:val="none" w:sz="0" w:space="0" w:color="auto"/>
          </w:divBdr>
        </w:div>
        <w:div w:id="720133147">
          <w:marLeft w:val="0"/>
          <w:marRight w:val="0"/>
          <w:marTop w:val="0"/>
          <w:marBottom w:val="0"/>
          <w:divBdr>
            <w:top w:val="none" w:sz="0" w:space="0" w:color="auto"/>
            <w:left w:val="none" w:sz="0" w:space="0" w:color="auto"/>
            <w:bottom w:val="none" w:sz="0" w:space="0" w:color="auto"/>
            <w:right w:val="none" w:sz="0" w:space="0" w:color="auto"/>
          </w:divBdr>
        </w:div>
        <w:div w:id="723329223">
          <w:marLeft w:val="0"/>
          <w:marRight w:val="0"/>
          <w:marTop w:val="0"/>
          <w:marBottom w:val="0"/>
          <w:divBdr>
            <w:top w:val="none" w:sz="0" w:space="0" w:color="auto"/>
            <w:left w:val="none" w:sz="0" w:space="0" w:color="auto"/>
            <w:bottom w:val="none" w:sz="0" w:space="0" w:color="auto"/>
            <w:right w:val="none" w:sz="0" w:space="0" w:color="auto"/>
          </w:divBdr>
        </w:div>
        <w:div w:id="739135969">
          <w:marLeft w:val="0"/>
          <w:marRight w:val="0"/>
          <w:marTop w:val="0"/>
          <w:marBottom w:val="0"/>
          <w:divBdr>
            <w:top w:val="none" w:sz="0" w:space="0" w:color="auto"/>
            <w:left w:val="none" w:sz="0" w:space="0" w:color="auto"/>
            <w:bottom w:val="none" w:sz="0" w:space="0" w:color="auto"/>
            <w:right w:val="none" w:sz="0" w:space="0" w:color="auto"/>
          </w:divBdr>
        </w:div>
        <w:div w:id="749352115">
          <w:marLeft w:val="0"/>
          <w:marRight w:val="0"/>
          <w:marTop w:val="0"/>
          <w:marBottom w:val="0"/>
          <w:divBdr>
            <w:top w:val="none" w:sz="0" w:space="0" w:color="auto"/>
            <w:left w:val="none" w:sz="0" w:space="0" w:color="auto"/>
            <w:bottom w:val="none" w:sz="0" w:space="0" w:color="auto"/>
            <w:right w:val="none" w:sz="0" w:space="0" w:color="auto"/>
          </w:divBdr>
        </w:div>
        <w:div w:id="750348116">
          <w:marLeft w:val="0"/>
          <w:marRight w:val="0"/>
          <w:marTop w:val="0"/>
          <w:marBottom w:val="0"/>
          <w:divBdr>
            <w:top w:val="none" w:sz="0" w:space="0" w:color="auto"/>
            <w:left w:val="none" w:sz="0" w:space="0" w:color="auto"/>
            <w:bottom w:val="none" w:sz="0" w:space="0" w:color="auto"/>
            <w:right w:val="none" w:sz="0" w:space="0" w:color="auto"/>
          </w:divBdr>
        </w:div>
        <w:div w:id="757748225">
          <w:marLeft w:val="0"/>
          <w:marRight w:val="0"/>
          <w:marTop w:val="0"/>
          <w:marBottom w:val="0"/>
          <w:divBdr>
            <w:top w:val="none" w:sz="0" w:space="0" w:color="auto"/>
            <w:left w:val="none" w:sz="0" w:space="0" w:color="auto"/>
            <w:bottom w:val="none" w:sz="0" w:space="0" w:color="auto"/>
            <w:right w:val="none" w:sz="0" w:space="0" w:color="auto"/>
          </w:divBdr>
        </w:div>
        <w:div w:id="763458035">
          <w:marLeft w:val="0"/>
          <w:marRight w:val="0"/>
          <w:marTop w:val="0"/>
          <w:marBottom w:val="0"/>
          <w:divBdr>
            <w:top w:val="none" w:sz="0" w:space="0" w:color="auto"/>
            <w:left w:val="none" w:sz="0" w:space="0" w:color="auto"/>
            <w:bottom w:val="none" w:sz="0" w:space="0" w:color="auto"/>
            <w:right w:val="none" w:sz="0" w:space="0" w:color="auto"/>
          </w:divBdr>
        </w:div>
        <w:div w:id="764113395">
          <w:marLeft w:val="0"/>
          <w:marRight w:val="0"/>
          <w:marTop w:val="0"/>
          <w:marBottom w:val="0"/>
          <w:divBdr>
            <w:top w:val="none" w:sz="0" w:space="0" w:color="auto"/>
            <w:left w:val="none" w:sz="0" w:space="0" w:color="auto"/>
            <w:bottom w:val="none" w:sz="0" w:space="0" w:color="auto"/>
            <w:right w:val="none" w:sz="0" w:space="0" w:color="auto"/>
          </w:divBdr>
        </w:div>
        <w:div w:id="774516845">
          <w:marLeft w:val="0"/>
          <w:marRight w:val="0"/>
          <w:marTop w:val="0"/>
          <w:marBottom w:val="0"/>
          <w:divBdr>
            <w:top w:val="none" w:sz="0" w:space="0" w:color="auto"/>
            <w:left w:val="none" w:sz="0" w:space="0" w:color="auto"/>
            <w:bottom w:val="none" w:sz="0" w:space="0" w:color="auto"/>
            <w:right w:val="none" w:sz="0" w:space="0" w:color="auto"/>
          </w:divBdr>
        </w:div>
        <w:div w:id="784544131">
          <w:marLeft w:val="0"/>
          <w:marRight w:val="0"/>
          <w:marTop w:val="0"/>
          <w:marBottom w:val="0"/>
          <w:divBdr>
            <w:top w:val="none" w:sz="0" w:space="0" w:color="auto"/>
            <w:left w:val="none" w:sz="0" w:space="0" w:color="auto"/>
            <w:bottom w:val="none" w:sz="0" w:space="0" w:color="auto"/>
            <w:right w:val="none" w:sz="0" w:space="0" w:color="auto"/>
          </w:divBdr>
        </w:div>
        <w:div w:id="787552701">
          <w:marLeft w:val="0"/>
          <w:marRight w:val="0"/>
          <w:marTop w:val="0"/>
          <w:marBottom w:val="0"/>
          <w:divBdr>
            <w:top w:val="none" w:sz="0" w:space="0" w:color="auto"/>
            <w:left w:val="none" w:sz="0" w:space="0" w:color="auto"/>
            <w:bottom w:val="none" w:sz="0" w:space="0" w:color="auto"/>
            <w:right w:val="none" w:sz="0" w:space="0" w:color="auto"/>
          </w:divBdr>
        </w:div>
        <w:div w:id="792214339">
          <w:marLeft w:val="0"/>
          <w:marRight w:val="0"/>
          <w:marTop w:val="0"/>
          <w:marBottom w:val="0"/>
          <w:divBdr>
            <w:top w:val="none" w:sz="0" w:space="0" w:color="auto"/>
            <w:left w:val="none" w:sz="0" w:space="0" w:color="auto"/>
            <w:bottom w:val="none" w:sz="0" w:space="0" w:color="auto"/>
            <w:right w:val="none" w:sz="0" w:space="0" w:color="auto"/>
          </w:divBdr>
        </w:div>
        <w:div w:id="795101500">
          <w:marLeft w:val="0"/>
          <w:marRight w:val="0"/>
          <w:marTop w:val="0"/>
          <w:marBottom w:val="0"/>
          <w:divBdr>
            <w:top w:val="none" w:sz="0" w:space="0" w:color="auto"/>
            <w:left w:val="none" w:sz="0" w:space="0" w:color="auto"/>
            <w:bottom w:val="none" w:sz="0" w:space="0" w:color="auto"/>
            <w:right w:val="none" w:sz="0" w:space="0" w:color="auto"/>
          </w:divBdr>
        </w:div>
        <w:div w:id="807280087">
          <w:marLeft w:val="0"/>
          <w:marRight w:val="0"/>
          <w:marTop w:val="0"/>
          <w:marBottom w:val="0"/>
          <w:divBdr>
            <w:top w:val="none" w:sz="0" w:space="0" w:color="auto"/>
            <w:left w:val="none" w:sz="0" w:space="0" w:color="auto"/>
            <w:bottom w:val="none" w:sz="0" w:space="0" w:color="auto"/>
            <w:right w:val="none" w:sz="0" w:space="0" w:color="auto"/>
          </w:divBdr>
        </w:div>
        <w:div w:id="818109310">
          <w:marLeft w:val="0"/>
          <w:marRight w:val="0"/>
          <w:marTop w:val="0"/>
          <w:marBottom w:val="0"/>
          <w:divBdr>
            <w:top w:val="none" w:sz="0" w:space="0" w:color="auto"/>
            <w:left w:val="none" w:sz="0" w:space="0" w:color="auto"/>
            <w:bottom w:val="none" w:sz="0" w:space="0" w:color="auto"/>
            <w:right w:val="none" w:sz="0" w:space="0" w:color="auto"/>
          </w:divBdr>
        </w:div>
        <w:div w:id="830565114">
          <w:marLeft w:val="0"/>
          <w:marRight w:val="0"/>
          <w:marTop w:val="0"/>
          <w:marBottom w:val="0"/>
          <w:divBdr>
            <w:top w:val="none" w:sz="0" w:space="0" w:color="auto"/>
            <w:left w:val="none" w:sz="0" w:space="0" w:color="auto"/>
            <w:bottom w:val="none" w:sz="0" w:space="0" w:color="auto"/>
            <w:right w:val="none" w:sz="0" w:space="0" w:color="auto"/>
          </w:divBdr>
        </w:div>
        <w:div w:id="836848184">
          <w:marLeft w:val="0"/>
          <w:marRight w:val="0"/>
          <w:marTop w:val="0"/>
          <w:marBottom w:val="0"/>
          <w:divBdr>
            <w:top w:val="none" w:sz="0" w:space="0" w:color="auto"/>
            <w:left w:val="none" w:sz="0" w:space="0" w:color="auto"/>
            <w:bottom w:val="none" w:sz="0" w:space="0" w:color="auto"/>
            <w:right w:val="none" w:sz="0" w:space="0" w:color="auto"/>
          </w:divBdr>
        </w:div>
        <w:div w:id="845747996">
          <w:marLeft w:val="0"/>
          <w:marRight w:val="0"/>
          <w:marTop w:val="0"/>
          <w:marBottom w:val="0"/>
          <w:divBdr>
            <w:top w:val="none" w:sz="0" w:space="0" w:color="auto"/>
            <w:left w:val="none" w:sz="0" w:space="0" w:color="auto"/>
            <w:bottom w:val="none" w:sz="0" w:space="0" w:color="auto"/>
            <w:right w:val="none" w:sz="0" w:space="0" w:color="auto"/>
          </w:divBdr>
        </w:div>
        <w:div w:id="849375075">
          <w:marLeft w:val="0"/>
          <w:marRight w:val="0"/>
          <w:marTop w:val="0"/>
          <w:marBottom w:val="0"/>
          <w:divBdr>
            <w:top w:val="none" w:sz="0" w:space="0" w:color="auto"/>
            <w:left w:val="none" w:sz="0" w:space="0" w:color="auto"/>
            <w:bottom w:val="none" w:sz="0" w:space="0" w:color="auto"/>
            <w:right w:val="none" w:sz="0" w:space="0" w:color="auto"/>
          </w:divBdr>
        </w:div>
        <w:div w:id="873496395">
          <w:marLeft w:val="0"/>
          <w:marRight w:val="0"/>
          <w:marTop w:val="0"/>
          <w:marBottom w:val="0"/>
          <w:divBdr>
            <w:top w:val="none" w:sz="0" w:space="0" w:color="auto"/>
            <w:left w:val="none" w:sz="0" w:space="0" w:color="auto"/>
            <w:bottom w:val="none" w:sz="0" w:space="0" w:color="auto"/>
            <w:right w:val="none" w:sz="0" w:space="0" w:color="auto"/>
          </w:divBdr>
        </w:div>
        <w:div w:id="886643289">
          <w:marLeft w:val="0"/>
          <w:marRight w:val="0"/>
          <w:marTop w:val="0"/>
          <w:marBottom w:val="0"/>
          <w:divBdr>
            <w:top w:val="none" w:sz="0" w:space="0" w:color="auto"/>
            <w:left w:val="none" w:sz="0" w:space="0" w:color="auto"/>
            <w:bottom w:val="none" w:sz="0" w:space="0" w:color="auto"/>
            <w:right w:val="none" w:sz="0" w:space="0" w:color="auto"/>
          </w:divBdr>
        </w:div>
        <w:div w:id="890575917">
          <w:marLeft w:val="0"/>
          <w:marRight w:val="0"/>
          <w:marTop w:val="0"/>
          <w:marBottom w:val="0"/>
          <w:divBdr>
            <w:top w:val="none" w:sz="0" w:space="0" w:color="auto"/>
            <w:left w:val="none" w:sz="0" w:space="0" w:color="auto"/>
            <w:bottom w:val="none" w:sz="0" w:space="0" w:color="auto"/>
            <w:right w:val="none" w:sz="0" w:space="0" w:color="auto"/>
          </w:divBdr>
        </w:div>
        <w:div w:id="892689803">
          <w:marLeft w:val="0"/>
          <w:marRight w:val="0"/>
          <w:marTop w:val="0"/>
          <w:marBottom w:val="0"/>
          <w:divBdr>
            <w:top w:val="none" w:sz="0" w:space="0" w:color="auto"/>
            <w:left w:val="none" w:sz="0" w:space="0" w:color="auto"/>
            <w:bottom w:val="none" w:sz="0" w:space="0" w:color="auto"/>
            <w:right w:val="none" w:sz="0" w:space="0" w:color="auto"/>
          </w:divBdr>
        </w:div>
        <w:div w:id="898323505">
          <w:marLeft w:val="0"/>
          <w:marRight w:val="0"/>
          <w:marTop w:val="0"/>
          <w:marBottom w:val="0"/>
          <w:divBdr>
            <w:top w:val="none" w:sz="0" w:space="0" w:color="auto"/>
            <w:left w:val="none" w:sz="0" w:space="0" w:color="auto"/>
            <w:bottom w:val="none" w:sz="0" w:space="0" w:color="auto"/>
            <w:right w:val="none" w:sz="0" w:space="0" w:color="auto"/>
          </w:divBdr>
        </w:div>
        <w:div w:id="905409733">
          <w:marLeft w:val="0"/>
          <w:marRight w:val="0"/>
          <w:marTop w:val="0"/>
          <w:marBottom w:val="0"/>
          <w:divBdr>
            <w:top w:val="none" w:sz="0" w:space="0" w:color="auto"/>
            <w:left w:val="none" w:sz="0" w:space="0" w:color="auto"/>
            <w:bottom w:val="none" w:sz="0" w:space="0" w:color="auto"/>
            <w:right w:val="none" w:sz="0" w:space="0" w:color="auto"/>
          </w:divBdr>
        </w:div>
        <w:div w:id="929656523">
          <w:marLeft w:val="0"/>
          <w:marRight w:val="0"/>
          <w:marTop w:val="0"/>
          <w:marBottom w:val="0"/>
          <w:divBdr>
            <w:top w:val="none" w:sz="0" w:space="0" w:color="auto"/>
            <w:left w:val="none" w:sz="0" w:space="0" w:color="auto"/>
            <w:bottom w:val="none" w:sz="0" w:space="0" w:color="auto"/>
            <w:right w:val="none" w:sz="0" w:space="0" w:color="auto"/>
          </w:divBdr>
        </w:div>
        <w:div w:id="931356617">
          <w:marLeft w:val="0"/>
          <w:marRight w:val="0"/>
          <w:marTop w:val="0"/>
          <w:marBottom w:val="0"/>
          <w:divBdr>
            <w:top w:val="none" w:sz="0" w:space="0" w:color="auto"/>
            <w:left w:val="none" w:sz="0" w:space="0" w:color="auto"/>
            <w:bottom w:val="none" w:sz="0" w:space="0" w:color="auto"/>
            <w:right w:val="none" w:sz="0" w:space="0" w:color="auto"/>
          </w:divBdr>
        </w:div>
        <w:div w:id="934290444">
          <w:marLeft w:val="0"/>
          <w:marRight w:val="0"/>
          <w:marTop w:val="0"/>
          <w:marBottom w:val="0"/>
          <w:divBdr>
            <w:top w:val="none" w:sz="0" w:space="0" w:color="auto"/>
            <w:left w:val="none" w:sz="0" w:space="0" w:color="auto"/>
            <w:bottom w:val="none" w:sz="0" w:space="0" w:color="auto"/>
            <w:right w:val="none" w:sz="0" w:space="0" w:color="auto"/>
          </w:divBdr>
        </w:div>
        <w:div w:id="948926335">
          <w:marLeft w:val="0"/>
          <w:marRight w:val="0"/>
          <w:marTop w:val="0"/>
          <w:marBottom w:val="0"/>
          <w:divBdr>
            <w:top w:val="none" w:sz="0" w:space="0" w:color="auto"/>
            <w:left w:val="none" w:sz="0" w:space="0" w:color="auto"/>
            <w:bottom w:val="none" w:sz="0" w:space="0" w:color="auto"/>
            <w:right w:val="none" w:sz="0" w:space="0" w:color="auto"/>
          </w:divBdr>
        </w:div>
        <w:div w:id="954873822">
          <w:marLeft w:val="0"/>
          <w:marRight w:val="0"/>
          <w:marTop w:val="0"/>
          <w:marBottom w:val="0"/>
          <w:divBdr>
            <w:top w:val="none" w:sz="0" w:space="0" w:color="auto"/>
            <w:left w:val="none" w:sz="0" w:space="0" w:color="auto"/>
            <w:bottom w:val="none" w:sz="0" w:space="0" w:color="auto"/>
            <w:right w:val="none" w:sz="0" w:space="0" w:color="auto"/>
          </w:divBdr>
        </w:div>
        <w:div w:id="955020654">
          <w:marLeft w:val="0"/>
          <w:marRight w:val="0"/>
          <w:marTop w:val="0"/>
          <w:marBottom w:val="0"/>
          <w:divBdr>
            <w:top w:val="none" w:sz="0" w:space="0" w:color="auto"/>
            <w:left w:val="none" w:sz="0" w:space="0" w:color="auto"/>
            <w:bottom w:val="none" w:sz="0" w:space="0" w:color="auto"/>
            <w:right w:val="none" w:sz="0" w:space="0" w:color="auto"/>
          </w:divBdr>
        </w:div>
        <w:div w:id="964506034">
          <w:marLeft w:val="0"/>
          <w:marRight w:val="0"/>
          <w:marTop w:val="0"/>
          <w:marBottom w:val="0"/>
          <w:divBdr>
            <w:top w:val="none" w:sz="0" w:space="0" w:color="auto"/>
            <w:left w:val="none" w:sz="0" w:space="0" w:color="auto"/>
            <w:bottom w:val="none" w:sz="0" w:space="0" w:color="auto"/>
            <w:right w:val="none" w:sz="0" w:space="0" w:color="auto"/>
          </w:divBdr>
        </w:div>
        <w:div w:id="966157981">
          <w:marLeft w:val="0"/>
          <w:marRight w:val="0"/>
          <w:marTop w:val="0"/>
          <w:marBottom w:val="0"/>
          <w:divBdr>
            <w:top w:val="none" w:sz="0" w:space="0" w:color="auto"/>
            <w:left w:val="none" w:sz="0" w:space="0" w:color="auto"/>
            <w:bottom w:val="none" w:sz="0" w:space="0" w:color="auto"/>
            <w:right w:val="none" w:sz="0" w:space="0" w:color="auto"/>
          </w:divBdr>
        </w:div>
        <w:div w:id="969212833">
          <w:marLeft w:val="0"/>
          <w:marRight w:val="0"/>
          <w:marTop w:val="0"/>
          <w:marBottom w:val="0"/>
          <w:divBdr>
            <w:top w:val="none" w:sz="0" w:space="0" w:color="auto"/>
            <w:left w:val="none" w:sz="0" w:space="0" w:color="auto"/>
            <w:bottom w:val="none" w:sz="0" w:space="0" w:color="auto"/>
            <w:right w:val="none" w:sz="0" w:space="0" w:color="auto"/>
          </w:divBdr>
        </w:div>
        <w:div w:id="972180049">
          <w:marLeft w:val="0"/>
          <w:marRight w:val="0"/>
          <w:marTop w:val="0"/>
          <w:marBottom w:val="0"/>
          <w:divBdr>
            <w:top w:val="none" w:sz="0" w:space="0" w:color="auto"/>
            <w:left w:val="none" w:sz="0" w:space="0" w:color="auto"/>
            <w:bottom w:val="none" w:sz="0" w:space="0" w:color="auto"/>
            <w:right w:val="none" w:sz="0" w:space="0" w:color="auto"/>
          </w:divBdr>
        </w:div>
        <w:div w:id="977104824">
          <w:marLeft w:val="0"/>
          <w:marRight w:val="0"/>
          <w:marTop w:val="0"/>
          <w:marBottom w:val="0"/>
          <w:divBdr>
            <w:top w:val="none" w:sz="0" w:space="0" w:color="auto"/>
            <w:left w:val="none" w:sz="0" w:space="0" w:color="auto"/>
            <w:bottom w:val="none" w:sz="0" w:space="0" w:color="auto"/>
            <w:right w:val="none" w:sz="0" w:space="0" w:color="auto"/>
          </w:divBdr>
        </w:div>
        <w:div w:id="983968148">
          <w:marLeft w:val="0"/>
          <w:marRight w:val="0"/>
          <w:marTop w:val="0"/>
          <w:marBottom w:val="0"/>
          <w:divBdr>
            <w:top w:val="none" w:sz="0" w:space="0" w:color="auto"/>
            <w:left w:val="none" w:sz="0" w:space="0" w:color="auto"/>
            <w:bottom w:val="none" w:sz="0" w:space="0" w:color="auto"/>
            <w:right w:val="none" w:sz="0" w:space="0" w:color="auto"/>
          </w:divBdr>
        </w:div>
        <w:div w:id="1020206952">
          <w:marLeft w:val="0"/>
          <w:marRight w:val="0"/>
          <w:marTop w:val="0"/>
          <w:marBottom w:val="0"/>
          <w:divBdr>
            <w:top w:val="none" w:sz="0" w:space="0" w:color="auto"/>
            <w:left w:val="none" w:sz="0" w:space="0" w:color="auto"/>
            <w:bottom w:val="none" w:sz="0" w:space="0" w:color="auto"/>
            <w:right w:val="none" w:sz="0" w:space="0" w:color="auto"/>
          </w:divBdr>
        </w:div>
        <w:div w:id="1024594666">
          <w:marLeft w:val="0"/>
          <w:marRight w:val="0"/>
          <w:marTop w:val="0"/>
          <w:marBottom w:val="0"/>
          <w:divBdr>
            <w:top w:val="none" w:sz="0" w:space="0" w:color="auto"/>
            <w:left w:val="none" w:sz="0" w:space="0" w:color="auto"/>
            <w:bottom w:val="none" w:sz="0" w:space="0" w:color="auto"/>
            <w:right w:val="none" w:sz="0" w:space="0" w:color="auto"/>
          </w:divBdr>
        </w:div>
        <w:div w:id="1025329960">
          <w:marLeft w:val="0"/>
          <w:marRight w:val="0"/>
          <w:marTop w:val="0"/>
          <w:marBottom w:val="0"/>
          <w:divBdr>
            <w:top w:val="none" w:sz="0" w:space="0" w:color="auto"/>
            <w:left w:val="none" w:sz="0" w:space="0" w:color="auto"/>
            <w:bottom w:val="none" w:sz="0" w:space="0" w:color="auto"/>
            <w:right w:val="none" w:sz="0" w:space="0" w:color="auto"/>
          </w:divBdr>
        </w:div>
        <w:div w:id="1032920816">
          <w:marLeft w:val="0"/>
          <w:marRight w:val="0"/>
          <w:marTop w:val="0"/>
          <w:marBottom w:val="0"/>
          <w:divBdr>
            <w:top w:val="none" w:sz="0" w:space="0" w:color="auto"/>
            <w:left w:val="none" w:sz="0" w:space="0" w:color="auto"/>
            <w:bottom w:val="none" w:sz="0" w:space="0" w:color="auto"/>
            <w:right w:val="none" w:sz="0" w:space="0" w:color="auto"/>
          </w:divBdr>
        </w:div>
        <w:div w:id="1042903393">
          <w:marLeft w:val="0"/>
          <w:marRight w:val="0"/>
          <w:marTop w:val="0"/>
          <w:marBottom w:val="0"/>
          <w:divBdr>
            <w:top w:val="none" w:sz="0" w:space="0" w:color="auto"/>
            <w:left w:val="none" w:sz="0" w:space="0" w:color="auto"/>
            <w:bottom w:val="none" w:sz="0" w:space="0" w:color="auto"/>
            <w:right w:val="none" w:sz="0" w:space="0" w:color="auto"/>
          </w:divBdr>
        </w:div>
        <w:div w:id="1054429443">
          <w:marLeft w:val="0"/>
          <w:marRight w:val="0"/>
          <w:marTop w:val="0"/>
          <w:marBottom w:val="0"/>
          <w:divBdr>
            <w:top w:val="none" w:sz="0" w:space="0" w:color="auto"/>
            <w:left w:val="none" w:sz="0" w:space="0" w:color="auto"/>
            <w:bottom w:val="none" w:sz="0" w:space="0" w:color="auto"/>
            <w:right w:val="none" w:sz="0" w:space="0" w:color="auto"/>
          </w:divBdr>
        </w:div>
        <w:div w:id="1084643141">
          <w:marLeft w:val="0"/>
          <w:marRight w:val="0"/>
          <w:marTop w:val="0"/>
          <w:marBottom w:val="0"/>
          <w:divBdr>
            <w:top w:val="none" w:sz="0" w:space="0" w:color="auto"/>
            <w:left w:val="none" w:sz="0" w:space="0" w:color="auto"/>
            <w:bottom w:val="none" w:sz="0" w:space="0" w:color="auto"/>
            <w:right w:val="none" w:sz="0" w:space="0" w:color="auto"/>
          </w:divBdr>
        </w:div>
        <w:div w:id="1115750448">
          <w:marLeft w:val="0"/>
          <w:marRight w:val="0"/>
          <w:marTop w:val="0"/>
          <w:marBottom w:val="0"/>
          <w:divBdr>
            <w:top w:val="none" w:sz="0" w:space="0" w:color="auto"/>
            <w:left w:val="none" w:sz="0" w:space="0" w:color="auto"/>
            <w:bottom w:val="none" w:sz="0" w:space="0" w:color="auto"/>
            <w:right w:val="none" w:sz="0" w:space="0" w:color="auto"/>
          </w:divBdr>
        </w:div>
        <w:div w:id="1116606041">
          <w:marLeft w:val="0"/>
          <w:marRight w:val="0"/>
          <w:marTop w:val="0"/>
          <w:marBottom w:val="0"/>
          <w:divBdr>
            <w:top w:val="none" w:sz="0" w:space="0" w:color="auto"/>
            <w:left w:val="none" w:sz="0" w:space="0" w:color="auto"/>
            <w:bottom w:val="none" w:sz="0" w:space="0" w:color="auto"/>
            <w:right w:val="none" w:sz="0" w:space="0" w:color="auto"/>
          </w:divBdr>
        </w:div>
        <w:div w:id="1120101101">
          <w:marLeft w:val="0"/>
          <w:marRight w:val="0"/>
          <w:marTop w:val="0"/>
          <w:marBottom w:val="0"/>
          <w:divBdr>
            <w:top w:val="none" w:sz="0" w:space="0" w:color="auto"/>
            <w:left w:val="none" w:sz="0" w:space="0" w:color="auto"/>
            <w:bottom w:val="none" w:sz="0" w:space="0" w:color="auto"/>
            <w:right w:val="none" w:sz="0" w:space="0" w:color="auto"/>
          </w:divBdr>
        </w:div>
        <w:div w:id="1123573673">
          <w:marLeft w:val="0"/>
          <w:marRight w:val="0"/>
          <w:marTop w:val="0"/>
          <w:marBottom w:val="0"/>
          <w:divBdr>
            <w:top w:val="none" w:sz="0" w:space="0" w:color="auto"/>
            <w:left w:val="none" w:sz="0" w:space="0" w:color="auto"/>
            <w:bottom w:val="none" w:sz="0" w:space="0" w:color="auto"/>
            <w:right w:val="none" w:sz="0" w:space="0" w:color="auto"/>
          </w:divBdr>
        </w:div>
        <w:div w:id="1129006210">
          <w:marLeft w:val="0"/>
          <w:marRight w:val="0"/>
          <w:marTop w:val="0"/>
          <w:marBottom w:val="0"/>
          <w:divBdr>
            <w:top w:val="none" w:sz="0" w:space="0" w:color="auto"/>
            <w:left w:val="none" w:sz="0" w:space="0" w:color="auto"/>
            <w:bottom w:val="none" w:sz="0" w:space="0" w:color="auto"/>
            <w:right w:val="none" w:sz="0" w:space="0" w:color="auto"/>
          </w:divBdr>
        </w:div>
        <w:div w:id="1133012984">
          <w:marLeft w:val="0"/>
          <w:marRight w:val="0"/>
          <w:marTop w:val="0"/>
          <w:marBottom w:val="0"/>
          <w:divBdr>
            <w:top w:val="none" w:sz="0" w:space="0" w:color="auto"/>
            <w:left w:val="none" w:sz="0" w:space="0" w:color="auto"/>
            <w:bottom w:val="none" w:sz="0" w:space="0" w:color="auto"/>
            <w:right w:val="none" w:sz="0" w:space="0" w:color="auto"/>
          </w:divBdr>
        </w:div>
        <w:div w:id="1137070801">
          <w:marLeft w:val="0"/>
          <w:marRight w:val="0"/>
          <w:marTop w:val="0"/>
          <w:marBottom w:val="0"/>
          <w:divBdr>
            <w:top w:val="none" w:sz="0" w:space="0" w:color="auto"/>
            <w:left w:val="none" w:sz="0" w:space="0" w:color="auto"/>
            <w:bottom w:val="none" w:sz="0" w:space="0" w:color="auto"/>
            <w:right w:val="none" w:sz="0" w:space="0" w:color="auto"/>
          </w:divBdr>
        </w:div>
        <w:div w:id="1141076622">
          <w:marLeft w:val="0"/>
          <w:marRight w:val="0"/>
          <w:marTop w:val="0"/>
          <w:marBottom w:val="0"/>
          <w:divBdr>
            <w:top w:val="none" w:sz="0" w:space="0" w:color="auto"/>
            <w:left w:val="none" w:sz="0" w:space="0" w:color="auto"/>
            <w:bottom w:val="none" w:sz="0" w:space="0" w:color="auto"/>
            <w:right w:val="none" w:sz="0" w:space="0" w:color="auto"/>
          </w:divBdr>
        </w:div>
        <w:div w:id="1143961100">
          <w:marLeft w:val="0"/>
          <w:marRight w:val="0"/>
          <w:marTop w:val="0"/>
          <w:marBottom w:val="0"/>
          <w:divBdr>
            <w:top w:val="none" w:sz="0" w:space="0" w:color="auto"/>
            <w:left w:val="none" w:sz="0" w:space="0" w:color="auto"/>
            <w:bottom w:val="none" w:sz="0" w:space="0" w:color="auto"/>
            <w:right w:val="none" w:sz="0" w:space="0" w:color="auto"/>
          </w:divBdr>
        </w:div>
        <w:div w:id="1149060416">
          <w:marLeft w:val="0"/>
          <w:marRight w:val="0"/>
          <w:marTop w:val="0"/>
          <w:marBottom w:val="0"/>
          <w:divBdr>
            <w:top w:val="none" w:sz="0" w:space="0" w:color="auto"/>
            <w:left w:val="none" w:sz="0" w:space="0" w:color="auto"/>
            <w:bottom w:val="none" w:sz="0" w:space="0" w:color="auto"/>
            <w:right w:val="none" w:sz="0" w:space="0" w:color="auto"/>
          </w:divBdr>
        </w:div>
        <w:div w:id="1151599529">
          <w:marLeft w:val="0"/>
          <w:marRight w:val="0"/>
          <w:marTop w:val="0"/>
          <w:marBottom w:val="0"/>
          <w:divBdr>
            <w:top w:val="none" w:sz="0" w:space="0" w:color="auto"/>
            <w:left w:val="none" w:sz="0" w:space="0" w:color="auto"/>
            <w:bottom w:val="none" w:sz="0" w:space="0" w:color="auto"/>
            <w:right w:val="none" w:sz="0" w:space="0" w:color="auto"/>
          </w:divBdr>
        </w:div>
        <w:div w:id="1155612699">
          <w:marLeft w:val="0"/>
          <w:marRight w:val="0"/>
          <w:marTop w:val="0"/>
          <w:marBottom w:val="0"/>
          <w:divBdr>
            <w:top w:val="none" w:sz="0" w:space="0" w:color="auto"/>
            <w:left w:val="none" w:sz="0" w:space="0" w:color="auto"/>
            <w:bottom w:val="none" w:sz="0" w:space="0" w:color="auto"/>
            <w:right w:val="none" w:sz="0" w:space="0" w:color="auto"/>
          </w:divBdr>
        </w:div>
        <w:div w:id="1155990414">
          <w:marLeft w:val="0"/>
          <w:marRight w:val="0"/>
          <w:marTop w:val="0"/>
          <w:marBottom w:val="0"/>
          <w:divBdr>
            <w:top w:val="none" w:sz="0" w:space="0" w:color="auto"/>
            <w:left w:val="none" w:sz="0" w:space="0" w:color="auto"/>
            <w:bottom w:val="none" w:sz="0" w:space="0" w:color="auto"/>
            <w:right w:val="none" w:sz="0" w:space="0" w:color="auto"/>
          </w:divBdr>
        </w:div>
        <w:div w:id="1160852057">
          <w:marLeft w:val="0"/>
          <w:marRight w:val="0"/>
          <w:marTop w:val="0"/>
          <w:marBottom w:val="0"/>
          <w:divBdr>
            <w:top w:val="none" w:sz="0" w:space="0" w:color="auto"/>
            <w:left w:val="none" w:sz="0" w:space="0" w:color="auto"/>
            <w:bottom w:val="none" w:sz="0" w:space="0" w:color="auto"/>
            <w:right w:val="none" w:sz="0" w:space="0" w:color="auto"/>
          </w:divBdr>
        </w:div>
        <w:div w:id="1162769386">
          <w:marLeft w:val="0"/>
          <w:marRight w:val="0"/>
          <w:marTop w:val="0"/>
          <w:marBottom w:val="0"/>
          <w:divBdr>
            <w:top w:val="none" w:sz="0" w:space="0" w:color="auto"/>
            <w:left w:val="none" w:sz="0" w:space="0" w:color="auto"/>
            <w:bottom w:val="none" w:sz="0" w:space="0" w:color="auto"/>
            <w:right w:val="none" w:sz="0" w:space="0" w:color="auto"/>
          </w:divBdr>
        </w:div>
        <w:div w:id="1167281191">
          <w:marLeft w:val="0"/>
          <w:marRight w:val="0"/>
          <w:marTop w:val="0"/>
          <w:marBottom w:val="0"/>
          <w:divBdr>
            <w:top w:val="none" w:sz="0" w:space="0" w:color="auto"/>
            <w:left w:val="none" w:sz="0" w:space="0" w:color="auto"/>
            <w:bottom w:val="none" w:sz="0" w:space="0" w:color="auto"/>
            <w:right w:val="none" w:sz="0" w:space="0" w:color="auto"/>
          </w:divBdr>
        </w:div>
        <w:div w:id="1175925627">
          <w:marLeft w:val="0"/>
          <w:marRight w:val="0"/>
          <w:marTop w:val="0"/>
          <w:marBottom w:val="0"/>
          <w:divBdr>
            <w:top w:val="none" w:sz="0" w:space="0" w:color="auto"/>
            <w:left w:val="none" w:sz="0" w:space="0" w:color="auto"/>
            <w:bottom w:val="none" w:sz="0" w:space="0" w:color="auto"/>
            <w:right w:val="none" w:sz="0" w:space="0" w:color="auto"/>
          </w:divBdr>
        </w:div>
        <w:div w:id="1201631895">
          <w:marLeft w:val="0"/>
          <w:marRight w:val="0"/>
          <w:marTop w:val="0"/>
          <w:marBottom w:val="0"/>
          <w:divBdr>
            <w:top w:val="none" w:sz="0" w:space="0" w:color="auto"/>
            <w:left w:val="none" w:sz="0" w:space="0" w:color="auto"/>
            <w:bottom w:val="none" w:sz="0" w:space="0" w:color="auto"/>
            <w:right w:val="none" w:sz="0" w:space="0" w:color="auto"/>
          </w:divBdr>
        </w:div>
        <w:div w:id="1215386057">
          <w:marLeft w:val="0"/>
          <w:marRight w:val="0"/>
          <w:marTop w:val="0"/>
          <w:marBottom w:val="0"/>
          <w:divBdr>
            <w:top w:val="none" w:sz="0" w:space="0" w:color="auto"/>
            <w:left w:val="none" w:sz="0" w:space="0" w:color="auto"/>
            <w:bottom w:val="none" w:sz="0" w:space="0" w:color="auto"/>
            <w:right w:val="none" w:sz="0" w:space="0" w:color="auto"/>
          </w:divBdr>
        </w:div>
        <w:div w:id="1215579032">
          <w:marLeft w:val="0"/>
          <w:marRight w:val="0"/>
          <w:marTop w:val="0"/>
          <w:marBottom w:val="0"/>
          <w:divBdr>
            <w:top w:val="none" w:sz="0" w:space="0" w:color="auto"/>
            <w:left w:val="none" w:sz="0" w:space="0" w:color="auto"/>
            <w:bottom w:val="none" w:sz="0" w:space="0" w:color="auto"/>
            <w:right w:val="none" w:sz="0" w:space="0" w:color="auto"/>
          </w:divBdr>
        </w:div>
        <w:div w:id="1224834679">
          <w:marLeft w:val="0"/>
          <w:marRight w:val="0"/>
          <w:marTop w:val="0"/>
          <w:marBottom w:val="0"/>
          <w:divBdr>
            <w:top w:val="none" w:sz="0" w:space="0" w:color="auto"/>
            <w:left w:val="none" w:sz="0" w:space="0" w:color="auto"/>
            <w:bottom w:val="none" w:sz="0" w:space="0" w:color="auto"/>
            <w:right w:val="none" w:sz="0" w:space="0" w:color="auto"/>
          </w:divBdr>
        </w:div>
        <w:div w:id="1237472499">
          <w:marLeft w:val="0"/>
          <w:marRight w:val="0"/>
          <w:marTop w:val="0"/>
          <w:marBottom w:val="0"/>
          <w:divBdr>
            <w:top w:val="none" w:sz="0" w:space="0" w:color="auto"/>
            <w:left w:val="none" w:sz="0" w:space="0" w:color="auto"/>
            <w:bottom w:val="none" w:sz="0" w:space="0" w:color="auto"/>
            <w:right w:val="none" w:sz="0" w:space="0" w:color="auto"/>
          </w:divBdr>
        </w:div>
        <w:div w:id="1240941021">
          <w:marLeft w:val="0"/>
          <w:marRight w:val="0"/>
          <w:marTop w:val="0"/>
          <w:marBottom w:val="0"/>
          <w:divBdr>
            <w:top w:val="none" w:sz="0" w:space="0" w:color="auto"/>
            <w:left w:val="none" w:sz="0" w:space="0" w:color="auto"/>
            <w:bottom w:val="none" w:sz="0" w:space="0" w:color="auto"/>
            <w:right w:val="none" w:sz="0" w:space="0" w:color="auto"/>
          </w:divBdr>
        </w:div>
        <w:div w:id="1254124166">
          <w:marLeft w:val="0"/>
          <w:marRight w:val="0"/>
          <w:marTop w:val="0"/>
          <w:marBottom w:val="0"/>
          <w:divBdr>
            <w:top w:val="none" w:sz="0" w:space="0" w:color="auto"/>
            <w:left w:val="none" w:sz="0" w:space="0" w:color="auto"/>
            <w:bottom w:val="none" w:sz="0" w:space="0" w:color="auto"/>
            <w:right w:val="none" w:sz="0" w:space="0" w:color="auto"/>
          </w:divBdr>
        </w:div>
        <w:div w:id="1255627905">
          <w:marLeft w:val="0"/>
          <w:marRight w:val="0"/>
          <w:marTop w:val="0"/>
          <w:marBottom w:val="0"/>
          <w:divBdr>
            <w:top w:val="none" w:sz="0" w:space="0" w:color="auto"/>
            <w:left w:val="none" w:sz="0" w:space="0" w:color="auto"/>
            <w:bottom w:val="none" w:sz="0" w:space="0" w:color="auto"/>
            <w:right w:val="none" w:sz="0" w:space="0" w:color="auto"/>
          </w:divBdr>
        </w:div>
        <w:div w:id="1264649796">
          <w:marLeft w:val="0"/>
          <w:marRight w:val="0"/>
          <w:marTop w:val="0"/>
          <w:marBottom w:val="0"/>
          <w:divBdr>
            <w:top w:val="none" w:sz="0" w:space="0" w:color="auto"/>
            <w:left w:val="none" w:sz="0" w:space="0" w:color="auto"/>
            <w:bottom w:val="none" w:sz="0" w:space="0" w:color="auto"/>
            <w:right w:val="none" w:sz="0" w:space="0" w:color="auto"/>
          </w:divBdr>
        </w:div>
        <w:div w:id="1280795063">
          <w:marLeft w:val="0"/>
          <w:marRight w:val="0"/>
          <w:marTop w:val="0"/>
          <w:marBottom w:val="0"/>
          <w:divBdr>
            <w:top w:val="none" w:sz="0" w:space="0" w:color="auto"/>
            <w:left w:val="none" w:sz="0" w:space="0" w:color="auto"/>
            <w:bottom w:val="none" w:sz="0" w:space="0" w:color="auto"/>
            <w:right w:val="none" w:sz="0" w:space="0" w:color="auto"/>
          </w:divBdr>
        </w:div>
        <w:div w:id="1288468092">
          <w:marLeft w:val="0"/>
          <w:marRight w:val="0"/>
          <w:marTop w:val="0"/>
          <w:marBottom w:val="0"/>
          <w:divBdr>
            <w:top w:val="none" w:sz="0" w:space="0" w:color="auto"/>
            <w:left w:val="none" w:sz="0" w:space="0" w:color="auto"/>
            <w:bottom w:val="none" w:sz="0" w:space="0" w:color="auto"/>
            <w:right w:val="none" w:sz="0" w:space="0" w:color="auto"/>
          </w:divBdr>
        </w:div>
        <w:div w:id="1291207257">
          <w:marLeft w:val="0"/>
          <w:marRight w:val="0"/>
          <w:marTop w:val="0"/>
          <w:marBottom w:val="0"/>
          <w:divBdr>
            <w:top w:val="none" w:sz="0" w:space="0" w:color="auto"/>
            <w:left w:val="none" w:sz="0" w:space="0" w:color="auto"/>
            <w:bottom w:val="none" w:sz="0" w:space="0" w:color="auto"/>
            <w:right w:val="none" w:sz="0" w:space="0" w:color="auto"/>
          </w:divBdr>
        </w:div>
        <w:div w:id="1315111159">
          <w:marLeft w:val="0"/>
          <w:marRight w:val="0"/>
          <w:marTop w:val="0"/>
          <w:marBottom w:val="0"/>
          <w:divBdr>
            <w:top w:val="none" w:sz="0" w:space="0" w:color="auto"/>
            <w:left w:val="none" w:sz="0" w:space="0" w:color="auto"/>
            <w:bottom w:val="none" w:sz="0" w:space="0" w:color="auto"/>
            <w:right w:val="none" w:sz="0" w:space="0" w:color="auto"/>
          </w:divBdr>
        </w:div>
        <w:div w:id="1319772621">
          <w:marLeft w:val="0"/>
          <w:marRight w:val="0"/>
          <w:marTop w:val="0"/>
          <w:marBottom w:val="0"/>
          <w:divBdr>
            <w:top w:val="none" w:sz="0" w:space="0" w:color="auto"/>
            <w:left w:val="none" w:sz="0" w:space="0" w:color="auto"/>
            <w:bottom w:val="none" w:sz="0" w:space="0" w:color="auto"/>
            <w:right w:val="none" w:sz="0" w:space="0" w:color="auto"/>
          </w:divBdr>
        </w:div>
        <w:div w:id="1325355617">
          <w:marLeft w:val="0"/>
          <w:marRight w:val="0"/>
          <w:marTop w:val="0"/>
          <w:marBottom w:val="0"/>
          <w:divBdr>
            <w:top w:val="none" w:sz="0" w:space="0" w:color="auto"/>
            <w:left w:val="none" w:sz="0" w:space="0" w:color="auto"/>
            <w:bottom w:val="none" w:sz="0" w:space="0" w:color="auto"/>
            <w:right w:val="none" w:sz="0" w:space="0" w:color="auto"/>
          </w:divBdr>
        </w:div>
        <w:div w:id="1333025162">
          <w:marLeft w:val="0"/>
          <w:marRight w:val="0"/>
          <w:marTop w:val="0"/>
          <w:marBottom w:val="0"/>
          <w:divBdr>
            <w:top w:val="none" w:sz="0" w:space="0" w:color="auto"/>
            <w:left w:val="none" w:sz="0" w:space="0" w:color="auto"/>
            <w:bottom w:val="none" w:sz="0" w:space="0" w:color="auto"/>
            <w:right w:val="none" w:sz="0" w:space="0" w:color="auto"/>
          </w:divBdr>
        </w:div>
        <w:div w:id="1351106867">
          <w:marLeft w:val="0"/>
          <w:marRight w:val="0"/>
          <w:marTop w:val="0"/>
          <w:marBottom w:val="0"/>
          <w:divBdr>
            <w:top w:val="none" w:sz="0" w:space="0" w:color="auto"/>
            <w:left w:val="none" w:sz="0" w:space="0" w:color="auto"/>
            <w:bottom w:val="none" w:sz="0" w:space="0" w:color="auto"/>
            <w:right w:val="none" w:sz="0" w:space="0" w:color="auto"/>
          </w:divBdr>
        </w:div>
        <w:div w:id="1352955575">
          <w:marLeft w:val="0"/>
          <w:marRight w:val="0"/>
          <w:marTop w:val="0"/>
          <w:marBottom w:val="0"/>
          <w:divBdr>
            <w:top w:val="none" w:sz="0" w:space="0" w:color="auto"/>
            <w:left w:val="none" w:sz="0" w:space="0" w:color="auto"/>
            <w:bottom w:val="none" w:sz="0" w:space="0" w:color="auto"/>
            <w:right w:val="none" w:sz="0" w:space="0" w:color="auto"/>
          </w:divBdr>
        </w:div>
        <w:div w:id="1361082133">
          <w:marLeft w:val="0"/>
          <w:marRight w:val="0"/>
          <w:marTop w:val="0"/>
          <w:marBottom w:val="0"/>
          <w:divBdr>
            <w:top w:val="none" w:sz="0" w:space="0" w:color="auto"/>
            <w:left w:val="none" w:sz="0" w:space="0" w:color="auto"/>
            <w:bottom w:val="none" w:sz="0" w:space="0" w:color="auto"/>
            <w:right w:val="none" w:sz="0" w:space="0" w:color="auto"/>
          </w:divBdr>
        </w:div>
        <w:div w:id="1369451887">
          <w:marLeft w:val="0"/>
          <w:marRight w:val="0"/>
          <w:marTop w:val="0"/>
          <w:marBottom w:val="0"/>
          <w:divBdr>
            <w:top w:val="none" w:sz="0" w:space="0" w:color="auto"/>
            <w:left w:val="none" w:sz="0" w:space="0" w:color="auto"/>
            <w:bottom w:val="none" w:sz="0" w:space="0" w:color="auto"/>
            <w:right w:val="none" w:sz="0" w:space="0" w:color="auto"/>
          </w:divBdr>
        </w:div>
        <w:div w:id="1372458143">
          <w:marLeft w:val="0"/>
          <w:marRight w:val="0"/>
          <w:marTop w:val="0"/>
          <w:marBottom w:val="0"/>
          <w:divBdr>
            <w:top w:val="none" w:sz="0" w:space="0" w:color="auto"/>
            <w:left w:val="none" w:sz="0" w:space="0" w:color="auto"/>
            <w:bottom w:val="none" w:sz="0" w:space="0" w:color="auto"/>
            <w:right w:val="none" w:sz="0" w:space="0" w:color="auto"/>
          </w:divBdr>
        </w:div>
        <w:div w:id="1385135289">
          <w:marLeft w:val="0"/>
          <w:marRight w:val="0"/>
          <w:marTop w:val="0"/>
          <w:marBottom w:val="0"/>
          <w:divBdr>
            <w:top w:val="none" w:sz="0" w:space="0" w:color="auto"/>
            <w:left w:val="none" w:sz="0" w:space="0" w:color="auto"/>
            <w:bottom w:val="none" w:sz="0" w:space="0" w:color="auto"/>
            <w:right w:val="none" w:sz="0" w:space="0" w:color="auto"/>
          </w:divBdr>
        </w:div>
        <w:div w:id="1387415617">
          <w:marLeft w:val="0"/>
          <w:marRight w:val="0"/>
          <w:marTop w:val="0"/>
          <w:marBottom w:val="0"/>
          <w:divBdr>
            <w:top w:val="none" w:sz="0" w:space="0" w:color="auto"/>
            <w:left w:val="none" w:sz="0" w:space="0" w:color="auto"/>
            <w:bottom w:val="none" w:sz="0" w:space="0" w:color="auto"/>
            <w:right w:val="none" w:sz="0" w:space="0" w:color="auto"/>
          </w:divBdr>
        </w:div>
        <w:div w:id="1411272490">
          <w:marLeft w:val="0"/>
          <w:marRight w:val="0"/>
          <w:marTop w:val="0"/>
          <w:marBottom w:val="0"/>
          <w:divBdr>
            <w:top w:val="none" w:sz="0" w:space="0" w:color="auto"/>
            <w:left w:val="none" w:sz="0" w:space="0" w:color="auto"/>
            <w:bottom w:val="none" w:sz="0" w:space="0" w:color="auto"/>
            <w:right w:val="none" w:sz="0" w:space="0" w:color="auto"/>
          </w:divBdr>
        </w:div>
        <w:div w:id="1413774005">
          <w:marLeft w:val="0"/>
          <w:marRight w:val="0"/>
          <w:marTop w:val="0"/>
          <w:marBottom w:val="0"/>
          <w:divBdr>
            <w:top w:val="none" w:sz="0" w:space="0" w:color="auto"/>
            <w:left w:val="none" w:sz="0" w:space="0" w:color="auto"/>
            <w:bottom w:val="none" w:sz="0" w:space="0" w:color="auto"/>
            <w:right w:val="none" w:sz="0" w:space="0" w:color="auto"/>
          </w:divBdr>
        </w:div>
        <w:div w:id="1428841437">
          <w:marLeft w:val="0"/>
          <w:marRight w:val="0"/>
          <w:marTop w:val="0"/>
          <w:marBottom w:val="0"/>
          <w:divBdr>
            <w:top w:val="none" w:sz="0" w:space="0" w:color="auto"/>
            <w:left w:val="none" w:sz="0" w:space="0" w:color="auto"/>
            <w:bottom w:val="none" w:sz="0" w:space="0" w:color="auto"/>
            <w:right w:val="none" w:sz="0" w:space="0" w:color="auto"/>
          </w:divBdr>
        </w:div>
        <w:div w:id="1430194489">
          <w:marLeft w:val="0"/>
          <w:marRight w:val="0"/>
          <w:marTop w:val="0"/>
          <w:marBottom w:val="0"/>
          <w:divBdr>
            <w:top w:val="none" w:sz="0" w:space="0" w:color="auto"/>
            <w:left w:val="none" w:sz="0" w:space="0" w:color="auto"/>
            <w:bottom w:val="none" w:sz="0" w:space="0" w:color="auto"/>
            <w:right w:val="none" w:sz="0" w:space="0" w:color="auto"/>
          </w:divBdr>
        </w:div>
        <w:div w:id="1430932581">
          <w:marLeft w:val="0"/>
          <w:marRight w:val="0"/>
          <w:marTop w:val="0"/>
          <w:marBottom w:val="0"/>
          <w:divBdr>
            <w:top w:val="none" w:sz="0" w:space="0" w:color="auto"/>
            <w:left w:val="none" w:sz="0" w:space="0" w:color="auto"/>
            <w:bottom w:val="none" w:sz="0" w:space="0" w:color="auto"/>
            <w:right w:val="none" w:sz="0" w:space="0" w:color="auto"/>
          </w:divBdr>
        </w:div>
        <w:div w:id="1434859025">
          <w:marLeft w:val="0"/>
          <w:marRight w:val="0"/>
          <w:marTop w:val="0"/>
          <w:marBottom w:val="0"/>
          <w:divBdr>
            <w:top w:val="none" w:sz="0" w:space="0" w:color="auto"/>
            <w:left w:val="none" w:sz="0" w:space="0" w:color="auto"/>
            <w:bottom w:val="none" w:sz="0" w:space="0" w:color="auto"/>
            <w:right w:val="none" w:sz="0" w:space="0" w:color="auto"/>
          </w:divBdr>
        </w:div>
        <w:div w:id="1442920553">
          <w:marLeft w:val="0"/>
          <w:marRight w:val="0"/>
          <w:marTop w:val="0"/>
          <w:marBottom w:val="0"/>
          <w:divBdr>
            <w:top w:val="none" w:sz="0" w:space="0" w:color="auto"/>
            <w:left w:val="none" w:sz="0" w:space="0" w:color="auto"/>
            <w:bottom w:val="none" w:sz="0" w:space="0" w:color="auto"/>
            <w:right w:val="none" w:sz="0" w:space="0" w:color="auto"/>
          </w:divBdr>
        </w:div>
        <w:div w:id="1444420096">
          <w:marLeft w:val="0"/>
          <w:marRight w:val="0"/>
          <w:marTop w:val="0"/>
          <w:marBottom w:val="0"/>
          <w:divBdr>
            <w:top w:val="none" w:sz="0" w:space="0" w:color="auto"/>
            <w:left w:val="none" w:sz="0" w:space="0" w:color="auto"/>
            <w:bottom w:val="none" w:sz="0" w:space="0" w:color="auto"/>
            <w:right w:val="none" w:sz="0" w:space="0" w:color="auto"/>
          </w:divBdr>
        </w:div>
        <w:div w:id="1455520813">
          <w:marLeft w:val="0"/>
          <w:marRight w:val="0"/>
          <w:marTop w:val="0"/>
          <w:marBottom w:val="0"/>
          <w:divBdr>
            <w:top w:val="none" w:sz="0" w:space="0" w:color="auto"/>
            <w:left w:val="none" w:sz="0" w:space="0" w:color="auto"/>
            <w:bottom w:val="none" w:sz="0" w:space="0" w:color="auto"/>
            <w:right w:val="none" w:sz="0" w:space="0" w:color="auto"/>
          </w:divBdr>
        </w:div>
        <w:div w:id="1460564585">
          <w:marLeft w:val="0"/>
          <w:marRight w:val="0"/>
          <w:marTop w:val="0"/>
          <w:marBottom w:val="0"/>
          <w:divBdr>
            <w:top w:val="none" w:sz="0" w:space="0" w:color="auto"/>
            <w:left w:val="none" w:sz="0" w:space="0" w:color="auto"/>
            <w:bottom w:val="none" w:sz="0" w:space="0" w:color="auto"/>
            <w:right w:val="none" w:sz="0" w:space="0" w:color="auto"/>
          </w:divBdr>
        </w:div>
        <w:div w:id="1460950968">
          <w:marLeft w:val="0"/>
          <w:marRight w:val="0"/>
          <w:marTop w:val="0"/>
          <w:marBottom w:val="0"/>
          <w:divBdr>
            <w:top w:val="none" w:sz="0" w:space="0" w:color="auto"/>
            <w:left w:val="none" w:sz="0" w:space="0" w:color="auto"/>
            <w:bottom w:val="none" w:sz="0" w:space="0" w:color="auto"/>
            <w:right w:val="none" w:sz="0" w:space="0" w:color="auto"/>
          </w:divBdr>
        </w:div>
        <w:div w:id="1466897366">
          <w:marLeft w:val="0"/>
          <w:marRight w:val="0"/>
          <w:marTop w:val="0"/>
          <w:marBottom w:val="0"/>
          <w:divBdr>
            <w:top w:val="none" w:sz="0" w:space="0" w:color="auto"/>
            <w:left w:val="none" w:sz="0" w:space="0" w:color="auto"/>
            <w:bottom w:val="none" w:sz="0" w:space="0" w:color="auto"/>
            <w:right w:val="none" w:sz="0" w:space="0" w:color="auto"/>
          </w:divBdr>
        </w:div>
        <w:div w:id="1471753728">
          <w:marLeft w:val="0"/>
          <w:marRight w:val="0"/>
          <w:marTop w:val="0"/>
          <w:marBottom w:val="0"/>
          <w:divBdr>
            <w:top w:val="none" w:sz="0" w:space="0" w:color="auto"/>
            <w:left w:val="none" w:sz="0" w:space="0" w:color="auto"/>
            <w:bottom w:val="none" w:sz="0" w:space="0" w:color="auto"/>
            <w:right w:val="none" w:sz="0" w:space="0" w:color="auto"/>
          </w:divBdr>
        </w:div>
        <w:div w:id="1477185218">
          <w:marLeft w:val="0"/>
          <w:marRight w:val="0"/>
          <w:marTop w:val="0"/>
          <w:marBottom w:val="0"/>
          <w:divBdr>
            <w:top w:val="none" w:sz="0" w:space="0" w:color="auto"/>
            <w:left w:val="none" w:sz="0" w:space="0" w:color="auto"/>
            <w:bottom w:val="none" w:sz="0" w:space="0" w:color="auto"/>
            <w:right w:val="none" w:sz="0" w:space="0" w:color="auto"/>
          </w:divBdr>
        </w:div>
        <w:div w:id="1486511211">
          <w:marLeft w:val="0"/>
          <w:marRight w:val="0"/>
          <w:marTop w:val="0"/>
          <w:marBottom w:val="0"/>
          <w:divBdr>
            <w:top w:val="none" w:sz="0" w:space="0" w:color="auto"/>
            <w:left w:val="none" w:sz="0" w:space="0" w:color="auto"/>
            <w:bottom w:val="none" w:sz="0" w:space="0" w:color="auto"/>
            <w:right w:val="none" w:sz="0" w:space="0" w:color="auto"/>
          </w:divBdr>
        </w:div>
        <w:div w:id="1494301812">
          <w:marLeft w:val="0"/>
          <w:marRight w:val="0"/>
          <w:marTop w:val="0"/>
          <w:marBottom w:val="0"/>
          <w:divBdr>
            <w:top w:val="none" w:sz="0" w:space="0" w:color="auto"/>
            <w:left w:val="none" w:sz="0" w:space="0" w:color="auto"/>
            <w:bottom w:val="none" w:sz="0" w:space="0" w:color="auto"/>
            <w:right w:val="none" w:sz="0" w:space="0" w:color="auto"/>
          </w:divBdr>
        </w:div>
        <w:div w:id="1510632433">
          <w:marLeft w:val="0"/>
          <w:marRight w:val="0"/>
          <w:marTop w:val="0"/>
          <w:marBottom w:val="0"/>
          <w:divBdr>
            <w:top w:val="none" w:sz="0" w:space="0" w:color="auto"/>
            <w:left w:val="none" w:sz="0" w:space="0" w:color="auto"/>
            <w:bottom w:val="none" w:sz="0" w:space="0" w:color="auto"/>
            <w:right w:val="none" w:sz="0" w:space="0" w:color="auto"/>
          </w:divBdr>
        </w:div>
        <w:div w:id="1513883937">
          <w:marLeft w:val="0"/>
          <w:marRight w:val="0"/>
          <w:marTop w:val="0"/>
          <w:marBottom w:val="0"/>
          <w:divBdr>
            <w:top w:val="none" w:sz="0" w:space="0" w:color="auto"/>
            <w:left w:val="none" w:sz="0" w:space="0" w:color="auto"/>
            <w:bottom w:val="none" w:sz="0" w:space="0" w:color="auto"/>
            <w:right w:val="none" w:sz="0" w:space="0" w:color="auto"/>
          </w:divBdr>
        </w:div>
        <w:div w:id="1522889024">
          <w:marLeft w:val="0"/>
          <w:marRight w:val="0"/>
          <w:marTop w:val="0"/>
          <w:marBottom w:val="0"/>
          <w:divBdr>
            <w:top w:val="none" w:sz="0" w:space="0" w:color="auto"/>
            <w:left w:val="none" w:sz="0" w:space="0" w:color="auto"/>
            <w:bottom w:val="none" w:sz="0" w:space="0" w:color="auto"/>
            <w:right w:val="none" w:sz="0" w:space="0" w:color="auto"/>
          </w:divBdr>
        </w:div>
        <w:div w:id="1527674107">
          <w:marLeft w:val="0"/>
          <w:marRight w:val="0"/>
          <w:marTop w:val="0"/>
          <w:marBottom w:val="0"/>
          <w:divBdr>
            <w:top w:val="none" w:sz="0" w:space="0" w:color="auto"/>
            <w:left w:val="none" w:sz="0" w:space="0" w:color="auto"/>
            <w:bottom w:val="none" w:sz="0" w:space="0" w:color="auto"/>
            <w:right w:val="none" w:sz="0" w:space="0" w:color="auto"/>
          </w:divBdr>
        </w:div>
        <w:div w:id="1549146779">
          <w:marLeft w:val="0"/>
          <w:marRight w:val="0"/>
          <w:marTop w:val="0"/>
          <w:marBottom w:val="0"/>
          <w:divBdr>
            <w:top w:val="none" w:sz="0" w:space="0" w:color="auto"/>
            <w:left w:val="none" w:sz="0" w:space="0" w:color="auto"/>
            <w:bottom w:val="none" w:sz="0" w:space="0" w:color="auto"/>
            <w:right w:val="none" w:sz="0" w:space="0" w:color="auto"/>
          </w:divBdr>
        </w:div>
        <w:div w:id="1567955977">
          <w:marLeft w:val="0"/>
          <w:marRight w:val="0"/>
          <w:marTop w:val="0"/>
          <w:marBottom w:val="0"/>
          <w:divBdr>
            <w:top w:val="none" w:sz="0" w:space="0" w:color="auto"/>
            <w:left w:val="none" w:sz="0" w:space="0" w:color="auto"/>
            <w:bottom w:val="none" w:sz="0" w:space="0" w:color="auto"/>
            <w:right w:val="none" w:sz="0" w:space="0" w:color="auto"/>
          </w:divBdr>
        </w:div>
        <w:div w:id="1568029533">
          <w:marLeft w:val="0"/>
          <w:marRight w:val="0"/>
          <w:marTop w:val="0"/>
          <w:marBottom w:val="0"/>
          <w:divBdr>
            <w:top w:val="none" w:sz="0" w:space="0" w:color="auto"/>
            <w:left w:val="none" w:sz="0" w:space="0" w:color="auto"/>
            <w:bottom w:val="none" w:sz="0" w:space="0" w:color="auto"/>
            <w:right w:val="none" w:sz="0" w:space="0" w:color="auto"/>
          </w:divBdr>
        </w:div>
        <w:div w:id="1568101850">
          <w:marLeft w:val="0"/>
          <w:marRight w:val="0"/>
          <w:marTop w:val="0"/>
          <w:marBottom w:val="0"/>
          <w:divBdr>
            <w:top w:val="none" w:sz="0" w:space="0" w:color="auto"/>
            <w:left w:val="none" w:sz="0" w:space="0" w:color="auto"/>
            <w:bottom w:val="none" w:sz="0" w:space="0" w:color="auto"/>
            <w:right w:val="none" w:sz="0" w:space="0" w:color="auto"/>
          </w:divBdr>
        </w:div>
        <w:div w:id="1571309620">
          <w:marLeft w:val="0"/>
          <w:marRight w:val="0"/>
          <w:marTop w:val="0"/>
          <w:marBottom w:val="0"/>
          <w:divBdr>
            <w:top w:val="none" w:sz="0" w:space="0" w:color="auto"/>
            <w:left w:val="none" w:sz="0" w:space="0" w:color="auto"/>
            <w:bottom w:val="none" w:sz="0" w:space="0" w:color="auto"/>
            <w:right w:val="none" w:sz="0" w:space="0" w:color="auto"/>
          </w:divBdr>
        </w:div>
        <w:div w:id="1584022056">
          <w:marLeft w:val="0"/>
          <w:marRight w:val="0"/>
          <w:marTop w:val="0"/>
          <w:marBottom w:val="0"/>
          <w:divBdr>
            <w:top w:val="none" w:sz="0" w:space="0" w:color="auto"/>
            <w:left w:val="none" w:sz="0" w:space="0" w:color="auto"/>
            <w:bottom w:val="none" w:sz="0" w:space="0" w:color="auto"/>
            <w:right w:val="none" w:sz="0" w:space="0" w:color="auto"/>
          </w:divBdr>
        </w:div>
        <w:div w:id="1584291955">
          <w:marLeft w:val="0"/>
          <w:marRight w:val="0"/>
          <w:marTop w:val="0"/>
          <w:marBottom w:val="0"/>
          <w:divBdr>
            <w:top w:val="none" w:sz="0" w:space="0" w:color="auto"/>
            <w:left w:val="none" w:sz="0" w:space="0" w:color="auto"/>
            <w:bottom w:val="none" w:sz="0" w:space="0" w:color="auto"/>
            <w:right w:val="none" w:sz="0" w:space="0" w:color="auto"/>
          </w:divBdr>
        </w:div>
        <w:div w:id="1592201798">
          <w:marLeft w:val="0"/>
          <w:marRight w:val="0"/>
          <w:marTop w:val="0"/>
          <w:marBottom w:val="0"/>
          <w:divBdr>
            <w:top w:val="none" w:sz="0" w:space="0" w:color="auto"/>
            <w:left w:val="none" w:sz="0" w:space="0" w:color="auto"/>
            <w:bottom w:val="none" w:sz="0" w:space="0" w:color="auto"/>
            <w:right w:val="none" w:sz="0" w:space="0" w:color="auto"/>
          </w:divBdr>
        </w:div>
        <w:div w:id="1628732827">
          <w:marLeft w:val="0"/>
          <w:marRight w:val="0"/>
          <w:marTop w:val="0"/>
          <w:marBottom w:val="0"/>
          <w:divBdr>
            <w:top w:val="none" w:sz="0" w:space="0" w:color="auto"/>
            <w:left w:val="none" w:sz="0" w:space="0" w:color="auto"/>
            <w:bottom w:val="none" w:sz="0" w:space="0" w:color="auto"/>
            <w:right w:val="none" w:sz="0" w:space="0" w:color="auto"/>
          </w:divBdr>
        </w:div>
        <w:div w:id="1640959682">
          <w:marLeft w:val="0"/>
          <w:marRight w:val="0"/>
          <w:marTop w:val="0"/>
          <w:marBottom w:val="0"/>
          <w:divBdr>
            <w:top w:val="none" w:sz="0" w:space="0" w:color="auto"/>
            <w:left w:val="none" w:sz="0" w:space="0" w:color="auto"/>
            <w:bottom w:val="none" w:sz="0" w:space="0" w:color="auto"/>
            <w:right w:val="none" w:sz="0" w:space="0" w:color="auto"/>
          </w:divBdr>
        </w:div>
        <w:div w:id="1647320776">
          <w:marLeft w:val="0"/>
          <w:marRight w:val="0"/>
          <w:marTop w:val="0"/>
          <w:marBottom w:val="0"/>
          <w:divBdr>
            <w:top w:val="none" w:sz="0" w:space="0" w:color="auto"/>
            <w:left w:val="none" w:sz="0" w:space="0" w:color="auto"/>
            <w:bottom w:val="none" w:sz="0" w:space="0" w:color="auto"/>
            <w:right w:val="none" w:sz="0" w:space="0" w:color="auto"/>
          </w:divBdr>
        </w:div>
        <w:div w:id="1651474104">
          <w:marLeft w:val="0"/>
          <w:marRight w:val="0"/>
          <w:marTop w:val="0"/>
          <w:marBottom w:val="0"/>
          <w:divBdr>
            <w:top w:val="none" w:sz="0" w:space="0" w:color="auto"/>
            <w:left w:val="none" w:sz="0" w:space="0" w:color="auto"/>
            <w:bottom w:val="none" w:sz="0" w:space="0" w:color="auto"/>
            <w:right w:val="none" w:sz="0" w:space="0" w:color="auto"/>
          </w:divBdr>
        </w:div>
        <w:div w:id="1674795839">
          <w:marLeft w:val="0"/>
          <w:marRight w:val="0"/>
          <w:marTop w:val="0"/>
          <w:marBottom w:val="0"/>
          <w:divBdr>
            <w:top w:val="none" w:sz="0" w:space="0" w:color="auto"/>
            <w:left w:val="none" w:sz="0" w:space="0" w:color="auto"/>
            <w:bottom w:val="none" w:sz="0" w:space="0" w:color="auto"/>
            <w:right w:val="none" w:sz="0" w:space="0" w:color="auto"/>
          </w:divBdr>
        </w:div>
        <w:div w:id="1689410427">
          <w:marLeft w:val="0"/>
          <w:marRight w:val="0"/>
          <w:marTop w:val="0"/>
          <w:marBottom w:val="0"/>
          <w:divBdr>
            <w:top w:val="none" w:sz="0" w:space="0" w:color="auto"/>
            <w:left w:val="none" w:sz="0" w:space="0" w:color="auto"/>
            <w:bottom w:val="none" w:sz="0" w:space="0" w:color="auto"/>
            <w:right w:val="none" w:sz="0" w:space="0" w:color="auto"/>
          </w:divBdr>
        </w:div>
        <w:div w:id="1698966779">
          <w:marLeft w:val="0"/>
          <w:marRight w:val="0"/>
          <w:marTop w:val="0"/>
          <w:marBottom w:val="0"/>
          <w:divBdr>
            <w:top w:val="none" w:sz="0" w:space="0" w:color="auto"/>
            <w:left w:val="none" w:sz="0" w:space="0" w:color="auto"/>
            <w:bottom w:val="none" w:sz="0" w:space="0" w:color="auto"/>
            <w:right w:val="none" w:sz="0" w:space="0" w:color="auto"/>
          </w:divBdr>
        </w:div>
        <w:div w:id="1699160309">
          <w:marLeft w:val="0"/>
          <w:marRight w:val="0"/>
          <w:marTop w:val="0"/>
          <w:marBottom w:val="0"/>
          <w:divBdr>
            <w:top w:val="none" w:sz="0" w:space="0" w:color="auto"/>
            <w:left w:val="none" w:sz="0" w:space="0" w:color="auto"/>
            <w:bottom w:val="none" w:sz="0" w:space="0" w:color="auto"/>
            <w:right w:val="none" w:sz="0" w:space="0" w:color="auto"/>
          </w:divBdr>
        </w:div>
        <w:div w:id="1730305981">
          <w:marLeft w:val="0"/>
          <w:marRight w:val="0"/>
          <w:marTop w:val="0"/>
          <w:marBottom w:val="0"/>
          <w:divBdr>
            <w:top w:val="none" w:sz="0" w:space="0" w:color="auto"/>
            <w:left w:val="none" w:sz="0" w:space="0" w:color="auto"/>
            <w:bottom w:val="none" w:sz="0" w:space="0" w:color="auto"/>
            <w:right w:val="none" w:sz="0" w:space="0" w:color="auto"/>
          </w:divBdr>
        </w:div>
        <w:div w:id="1740131179">
          <w:marLeft w:val="0"/>
          <w:marRight w:val="0"/>
          <w:marTop w:val="0"/>
          <w:marBottom w:val="0"/>
          <w:divBdr>
            <w:top w:val="none" w:sz="0" w:space="0" w:color="auto"/>
            <w:left w:val="none" w:sz="0" w:space="0" w:color="auto"/>
            <w:bottom w:val="none" w:sz="0" w:space="0" w:color="auto"/>
            <w:right w:val="none" w:sz="0" w:space="0" w:color="auto"/>
          </w:divBdr>
        </w:div>
        <w:div w:id="1758598089">
          <w:marLeft w:val="0"/>
          <w:marRight w:val="0"/>
          <w:marTop w:val="0"/>
          <w:marBottom w:val="0"/>
          <w:divBdr>
            <w:top w:val="none" w:sz="0" w:space="0" w:color="auto"/>
            <w:left w:val="none" w:sz="0" w:space="0" w:color="auto"/>
            <w:bottom w:val="none" w:sz="0" w:space="0" w:color="auto"/>
            <w:right w:val="none" w:sz="0" w:space="0" w:color="auto"/>
          </w:divBdr>
        </w:div>
        <w:div w:id="1779137129">
          <w:marLeft w:val="0"/>
          <w:marRight w:val="0"/>
          <w:marTop w:val="0"/>
          <w:marBottom w:val="0"/>
          <w:divBdr>
            <w:top w:val="none" w:sz="0" w:space="0" w:color="auto"/>
            <w:left w:val="none" w:sz="0" w:space="0" w:color="auto"/>
            <w:bottom w:val="none" w:sz="0" w:space="0" w:color="auto"/>
            <w:right w:val="none" w:sz="0" w:space="0" w:color="auto"/>
          </w:divBdr>
        </w:div>
        <w:div w:id="1781990071">
          <w:marLeft w:val="0"/>
          <w:marRight w:val="0"/>
          <w:marTop w:val="0"/>
          <w:marBottom w:val="0"/>
          <w:divBdr>
            <w:top w:val="none" w:sz="0" w:space="0" w:color="auto"/>
            <w:left w:val="none" w:sz="0" w:space="0" w:color="auto"/>
            <w:bottom w:val="none" w:sz="0" w:space="0" w:color="auto"/>
            <w:right w:val="none" w:sz="0" w:space="0" w:color="auto"/>
          </w:divBdr>
        </w:div>
        <w:div w:id="1785616380">
          <w:marLeft w:val="0"/>
          <w:marRight w:val="0"/>
          <w:marTop w:val="0"/>
          <w:marBottom w:val="0"/>
          <w:divBdr>
            <w:top w:val="none" w:sz="0" w:space="0" w:color="auto"/>
            <w:left w:val="none" w:sz="0" w:space="0" w:color="auto"/>
            <w:bottom w:val="none" w:sz="0" w:space="0" w:color="auto"/>
            <w:right w:val="none" w:sz="0" w:space="0" w:color="auto"/>
          </w:divBdr>
        </w:div>
        <w:div w:id="1789350531">
          <w:marLeft w:val="0"/>
          <w:marRight w:val="0"/>
          <w:marTop w:val="0"/>
          <w:marBottom w:val="0"/>
          <w:divBdr>
            <w:top w:val="none" w:sz="0" w:space="0" w:color="auto"/>
            <w:left w:val="none" w:sz="0" w:space="0" w:color="auto"/>
            <w:bottom w:val="none" w:sz="0" w:space="0" w:color="auto"/>
            <w:right w:val="none" w:sz="0" w:space="0" w:color="auto"/>
          </w:divBdr>
        </w:div>
        <w:div w:id="1817917607">
          <w:marLeft w:val="0"/>
          <w:marRight w:val="0"/>
          <w:marTop w:val="0"/>
          <w:marBottom w:val="0"/>
          <w:divBdr>
            <w:top w:val="none" w:sz="0" w:space="0" w:color="auto"/>
            <w:left w:val="none" w:sz="0" w:space="0" w:color="auto"/>
            <w:bottom w:val="none" w:sz="0" w:space="0" w:color="auto"/>
            <w:right w:val="none" w:sz="0" w:space="0" w:color="auto"/>
          </w:divBdr>
        </w:div>
        <w:div w:id="1820995331">
          <w:marLeft w:val="0"/>
          <w:marRight w:val="0"/>
          <w:marTop w:val="0"/>
          <w:marBottom w:val="0"/>
          <w:divBdr>
            <w:top w:val="none" w:sz="0" w:space="0" w:color="auto"/>
            <w:left w:val="none" w:sz="0" w:space="0" w:color="auto"/>
            <w:bottom w:val="none" w:sz="0" w:space="0" w:color="auto"/>
            <w:right w:val="none" w:sz="0" w:space="0" w:color="auto"/>
          </w:divBdr>
        </w:div>
        <w:div w:id="1825008602">
          <w:marLeft w:val="0"/>
          <w:marRight w:val="0"/>
          <w:marTop w:val="0"/>
          <w:marBottom w:val="0"/>
          <w:divBdr>
            <w:top w:val="none" w:sz="0" w:space="0" w:color="auto"/>
            <w:left w:val="none" w:sz="0" w:space="0" w:color="auto"/>
            <w:bottom w:val="none" w:sz="0" w:space="0" w:color="auto"/>
            <w:right w:val="none" w:sz="0" w:space="0" w:color="auto"/>
          </w:divBdr>
        </w:div>
        <w:div w:id="1827551899">
          <w:marLeft w:val="0"/>
          <w:marRight w:val="0"/>
          <w:marTop w:val="0"/>
          <w:marBottom w:val="0"/>
          <w:divBdr>
            <w:top w:val="none" w:sz="0" w:space="0" w:color="auto"/>
            <w:left w:val="none" w:sz="0" w:space="0" w:color="auto"/>
            <w:bottom w:val="none" w:sz="0" w:space="0" w:color="auto"/>
            <w:right w:val="none" w:sz="0" w:space="0" w:color="auto"/>
          </w:divBdr>
        </w:div>
        <w:div w:id="1828786955">
          <w:marLeft w:val="0"/>
          <w:marRight w:val="0"/>
          <w:marTop w:val="0"/>
          <w:marBottom w:val="0"/>
          <w:divBdr>
            <w:top w:val="none" w:sz="0" w:space="0" w:color="auto"/>
            <w:left w:val="none" w:sz="0" w:space="0" w:color="auto"/>
            <w:bottom w:val="none" w:sz="0" w:space="0" w:color="auto"/>
            <w:right w:val="none" w:sz="0" w:space="0" w:color="auto"/>
          </w:divBdr>
        </w:div>
        <w:div w:id="1839423280">
          <w:marLeft w:val="0"/>
          <w:marRight w:val="0"/>
          <w:marTop w:val="0"/>
          <w:marBottom w:val="0"/>
          <w:divBdr>
            <w:top w:val="none" w:sz="0" w:space="0" w:color="auto"/>
            <w:left w:val="none" w:sz="0" w:space="0" w:color="auto"/>
            <w:bottom w:val="none" w:sz="0" w:space="0" w:color="auto"/>
            <w:right w:val="none" w:sz="0" w:space="0" w:color="auto"/>
          </w:divBdr>
        </w:div>
        <w:div w:id="1843935060">
          <w:marLeft w:val="0"/>
          <w:marRight w:val="0"/>
          <w:marTop w:val="0"/>
          <w:marBottom w:val="0"/>
          <w:divBdr>
            <w:top w:val="none" w:sz="0" w:space="0" w:color="auto"/>
            <w:left w:val="none" w:sz="0" w:space="0" w:color="auto"/>
            <w:bottom w:val="none" w:sz="0" w:space="0" w:color="auto"/>
            <w:right w:val="none" w:sz="0" w:space="0" w:color="auto"/>
          </w:divBdr>
        </w:div>
        <w:div w:id="1844861088">
          <w:marLeft w:val="0"/>
          <w:marRight w:val="0"/>
          <w:marTop w:val="0"/>
          <w:marBottom w:val="0"/>
          <w:divBdr>
            <w:top w:val="none" w:sz="0" w:space="0" w:color="auto"/>
            <w:left w:val="none" w:sz="0" w:space="0" w:color="auto"/>
            <w:bottom w:val="none" w:sz="0" w:space="0" w:color="auto"/>
            <w:right w:val="none" w:sz="0" w:space="0" w:color="auto"/>
          </w:divBdr>
        </w:div>
        <w:div w:id="1853451678">
          <w:marLeft w:val="0"/>
          <w:marRight w:val="0"/>
          <w:marTop w:val="0"/>
          <w:marBottom w:val="0"/>
          <w:divBdr>
            <w:top w:val="none" w:sz="0" w:space="0" w:color="auto"/>
            <w:left w:val="none" w:sz="0" w:space="0" w:color="auto"/>
            <w:bottom w:val="none" w:sz="0" w:space="0" w:color="auto"/>
            <w:right w:val="none" w:sz="0" w:space="0" w:color="auto"/>
          </w:divBdr>
        </w:div>
        <w:div w:id="1853914667">
          <w:marLeft w:val="0"/>
          <w:marRight w:val="0"/>
          <w:marTop w:val="0"/>
          <w:marBottom w:val="0"/>
          <w:divBdr>
            <w:top w:val="none" w:sz="0" w:space="0" w:color="auto"/>
            <w:left w:val="none" w:sz="0" w:space="0" w:color="auto"/>
            <w:bottom w:val="none" w:sz="0" w:space="0" w:color="auto"/>
            <w:right w:val="none" w:sz="0" w:space="0" w:color="auto"/>
          </w:divBdr>
        </w:div>
        <w:div w:id="1854034358">
          <w:marLeft w:val="0"/>
          <w:marRight w:val="0"/>
          <w:marTop w:val="0"/>
          <w:marBottom w:val="0"/>
          <w:divBdr>
            <w:top w:val="none" w:sz="0" w:space="0" w:color="auto"/>
            <w:left w:val="none" w:sz="0" w:space="0" w:color="auto"/>
            <w:bottom w:val="none" w:sz="0" w:space="0" w:color="auto"/>
            <w:right w:val="none" w:sz="0" w:space="0" w:color="auto"/>
          </w:divBdr>
        </w:div>
        <w:div w:id="1854877993">
          <w:marLeft w:val="0"/>
          <w:marRight w:val="0"/>
          <w:marTop w:val="0"/>
          <w:marBottom w:val="0"/>
          <w:divBdr>
            <w:top w:val="none" w:sz="0" w:space="0" w:color="auto"/>
            <w:left w:val="none" w:sz="0" w:space="0" w:color="auto"/>
            <w:bottom w:val="none" w:sz="0" w:space="0" w:color="auto"/>
            <w:right w:val="none" w:sz="0" w:space="0" w:color="auto"/>
          </w:divBdr>
        </w:div>
        <w:div w:id="1870875151">
          <w:marLeft w:val="0"/>
          <w:marRight w:val="0"/>
          <w:marTop w:val="0"/>
          <w:marBottom w:val="0"/>
          <w:divBdr>
            <w:top w:val="none" w:sz="0" w:space="0" w:color="auto"/>
            <w:left w:val="none" w:sz="0" w:space="0" w:color="auto"/>
            <w:bottom w:val="none" w:sz="0" w:space="0" w:color="auto"/>
            <w:right w:val="none" w:sz="0" w:space="0" w:color="auto"/>
          </w:divBdr>
        </w:div>
        <w:div w:id="1876692013">
          <w:marLeft w:val="0"/>
          <w:marRight w:val="0"/>
          <w:marTop w:val="0"/>
          <w:marBottom w:val="0"/>
          <w:divBdr>
            <w:top w:val="none" w:sz="0" w:space="0" w:color="auto"/>
            <w:left w:val="none" w:sz="0" w:space="0" w:color="auto"/>
            <w:bottom w:val="none" w:sz="0" w:space="0" w:color="auto"/>
            <w:right w:val="none" w:sz="0" w:space="0" w:color="auto"/>
          </w:divBdr>
        </w:div>
        <w:div w:id="1900893941">
          <w:marLeft w:val="0"/>
          <w:marRight w:val="0"/>
          <w:marTop w:val="0"/>
          <w:marBottom w:val="0"/>
          <w:divBdr>
            <w:top w:val="none" w:sz="0" w:space="0" w:color="auto"/>
            <w:left w:val="none" w:sz="0" w:space="0" w:color="auto"/>
            <w:bottom w:val="none" w:sz="0" w:space="0" w:color="auto"/>
            <w:right w:val="none" w:sz="0" w:space="0" w:color="auto"/>
          </w:divBdr>
        </w:div>
        <w:div w:id="1927035929">
          <w:marLeft w:val="0"/>
          <w:marRight w:val="0"/>
          <w:marTop w:val="0"/>
          <w:marBottom w:val="0"/>
          <w:divBdr>
            <w:top w:val="none" w:sz="0" w:space="0" w:color="auto"/>
            <w:left w:val="none" w:sz="0" w:space="0" w:color="auto"/>
            <w:bottom w:val="none" w:sz="0" w:space="0" w:color="auto"/>
            <w:right w:val="none" w:sz="0" w:space="0" w:color="auto"/>
          </w:divBdr>
        </w:div>
        <w:div w:id="1951621261">
          <w:marLeft w:val="0"/>
          <w:marRight w:val="0"/>
          <w:marTop w:val="0"/>
          <w:marBottom w:val="0"/>
          <w:divBdr>
            <w:top w:val="none" w:sz="0" w:space="0" w:color="auto"/>
            <w:left w:val="none" w:sz="0" w:space="0" w:color="auto"/>
            <w:bottom w:val="none" w:sz="0" w:space="0" w:color="auto"/>
            <w:right w:val="none" w:sz="0" w:space="0" w:color="auto"/>
          </w:divBdr>
        </w:div>
        <w:div w:id="1970478089">
          <w:marLeft w:val="0"/>
          <w:marRight w:val="0"/>
          <w:marTop w:val="0"/>
          <w:marBottom w:val="0"/>
          <w:divBdr>
            <w:top w:val="none" w:sz="0" w:space="0" w:color="auto"/>
            <w:left w:val="none" w:sz="0" w:space="0" w:color="auto"/>
            <w:bottom w:val="none" w:sz="0" w:space="0" w:color="auto"/>
            <w:right w:val="none" w:sz="0" w:space="0" w:color="auto"/>
          </w:divBdr>
        </w:div>
        <w:div w:id="1975989374">
          <w:marLeft w:val="0"/>
          <w:marRight w:val="0"/>
          <w:marTop w:val="0"/>
          <w:marBottom w:val="0"/>
          <w:divBdr>
            <w:top w:val="none" w:sz="0" w:space="0" w:color="auto"/>
            <w:left w:val="none" w:sz="0" w:space="0" w:color="auto"/>
            <w:bottom w:val="none" w:sz="0" w:space="0" w:color="auto"/>
            <w:right w:val="none" w:sz="0" w:space="0" w:color="auto"/>
          </w:divBdr>
        </w:div>
        <w:div w:id="1976108175">
          <w:marLeft w:val="0"/>
          <w:marRight w:val="0"/>
          <w:marTop w:val="0"/>
          <w:marBottom w:val="0"/>
          <w:divBdr>
            <w:top w:val="none" w:sz="0" w:space="0" w:color="auto"/>
            <w:left w:val="none" w:sz="0" w:space="0" w:color="auto"/>
            <w:bottom w:val="none" w:sz="0" w:space="0" w:color="auto"/>
            <w:right w:val="none" w:sz="0" w:space="0" w:color="auto"/>
          </w:divBdr>
        </w:div>
        <w:div w:id="1998343234">
          <w:marLeft w:val="0"/>
          <w:marRight w:val="0"/>
          <w:marTop w:val="0"/>
          <w:marBottom w:val="0"/>
          <w:divBdr>
            <w:top w:val="none" w:sz="0" w:space="0" w:color="auto"/>
            <w:left w:val="none" w:sz="0" w:space="0" w:color="auto"/>
            <w:bottom w:val="none" w:sz="0" w:space="0" w:color="auto"/>
            <w:right w:val="none" w:sz="0" w:space="0" w:color="auto"/>
          </w:divBdr>
        </w:div>
        <w:div w:id="2038774917">
          <w:marLeft w:val="0"/>
          <w:marRight w:val="0"/>
          <w:marTop w:val="0"/>
          <w:marBottom w:val="0"/>
          <w:divBdr>
            <w:top w:val="none" w:sz="0" w:space="0" w:color="auto"/>
            <w:left w:val="none" w:sz="0" w:space="0" w:color="auto"/>
            <w:bottom w:val="none" w:sz="0" w:space="0" w:color="auto"/>
            <w:right w:val="none" w:sz="0" w:space="0" w:color="auto"/>
          </w:divBdr>
        </w:div>
        <w:div w:id="2039624676">
          <w:marLeft w:val="0"/>
          <w:marRight w:val="0"/>
          <w:marTop w:val="0"/>
          <w:marBottom w:val="0"/>
          <w:divBdr>
            <w:top w:val="none" w:sz="0" w:space="0" w:color="auto"/>
            <w:left w:val="none" w:sz="0" w:space="0" w:color="auto"/>
            <w:bottom w:val="none" w:sz="0" w:space="0" w:color="auto"/>
            <w:right w:val="none" w:sz="0" w:space="0" w:color="auto"/>
          </w:divBdr>
        </w:div>
        <w:div w:id="2039769164">
          <w:marLeft w:val="0"/>
          <w:marRight w:val="0"/>
          <w:marTop w:val="0"/>
          <w:marBottom w:val="0"/>
          <w:divBdr>
            <w:top w:val="none" w:sz="0" w:space="0" w:color="auto"/>
            <w:left w:val="none" w:sz="0" w:space="0" w:color="auto"/>
            <w:bottom w:val="none" w:sz="0" w:space="0" w:color="auto"/>
            <w:right w:val="none" w:sz="0" w:space="0" w:color="auto"/>
          </w:divBdr>
        </w:div>
        <w:div w:id="2053380204">
          <w:marLeft w:val="0"/>
          <w:marRight w:val="0"/>
          <w:marTop w:val="0"/>
          <w:marBottom w:val="0"/>
          <w:divBdr>
            <w:top w:val="none" w:sz="0" w:space="0" w:color="auto"/>
            <w:left w:val="none" w:sz="0" w:space="0" w:color="auto"/>
            <w:bottom w:val="none" w:sz="0" w:space="0" w:color="auto"/>
            <w:right w:val="none" w:sz="0" w:space="0" w:color="auto"/>
          </w:divBdr>
        </w:div>
        <w:div w:id="2053533794">
          <w:marLeft w:val="0"/>
          <w:marRight w:val="0"/>
          <w:marTop w:val="0"/>
          <w:marBottom w:val="0"/>
          <w:divBdr>
            <w:top w:val="none" w:sz="0" w:space="0" w:color="auto"/>
            <w:left w:val="none" w:sz="0" w:space="0" w:color="auto"/>
            <w:bottom w:val="none" w:sz="0" w:space="0" w:color="auto"/>
            <w:right w:val="none" w:sz="0" w:space="0" w:color="auto"/>
          </w:divBdr>
        </w:div>
        <w:div w:id="2058431965">
          <w:marLeft w:val="0"/>
          <w:marRight w:val="0"/>
          <w:marTop w:val="0"/>
          <w:marBottom w:val="0"/>
          <w:divBdr>
            <w:top w:val="none" w:sz="0" w:space="0" w:color="auto"/>
            <w:left w:val="none" w:sz="0" w:space="0" w:color="auto"/>
            <w:bottom w:val="none" w:sz="0" w:space="0" w:color="auto"/>
            <w:right w:val="none" w:sz="0" w:space="0" w:color="auto"/>
          </w:divBdr>
        </w:div>
        <w:div w:id="2064476386">
          <w:marLeft w:val="0"/>
          <w:marRight w:val="0"/>
          <w:marTop w:val="0"/>
          <w:marBottom w:val="0"/>
          <w:divBdr>
            <w:top w:val="none" w:sz="0" w:space="0" w:color="auto"/>
            <w:left w:val="none" w:sz="0" w:space="0" w:color="auto"/>
            <w:bottom w:val="none" w:sz="0" w:space="0" w:color="auto"/>
            <w:right w:val="none" w:sz="0" w:space="0" w:color="auto"/>
          </w:divBdr>
        </w:div>
        <w:div w:id="2073190342">
          <w:marLeft w:val="0"/>
          <w:marRight w:val="0"/>
          <w:marTop w:val="0"/>
          <w:marBottom w:val="0"/>
          <w:divBdr>
            <w:top w:val="none" w:sz="0" w:space="0" w:color="auto"/>
            <w:left w:val="none" w:sz="0" w:space="0" w:color="auto"/>
            <w:bottom w:val="none" w:sz="0" w:space="0" w:color="auto"/>
            <w:right w:val="none" w:sz="0" w:space="0" w:color="auto"/>
          </w:divBdr>
        </w:div>
        <w:div w:id="2080857889">
          <w:marLeft w:val="0"/>
          <w:marRight w:val="0"/>
          <w:marTop w:val="0"/>
          <w:marBottom w:val="0"/>
          <w:divBdr>
            <w:top w:val="none" w:sz="0" w:space="0" w:color="auto"/>
            <w:left w:val="none" w:sz="0" w:space="0" w:color="auto"/>
            <w:bottom w:val="none" w:sz="0" w:space="0" w:color="auto"/>
            <w:right w:val="none" w:sz="0" w:space="0" w:color="auto"/>
          </w:divBdr>
        </w:div>
        <w:div w:id="2089304925">
          <w:marLeft w:val="0"/>
          <w:marRight w:val="0"/>
          <w:marTop w:val="0"/>
          <w:marBottom w:val="0"/>
          <w:divBdr>
            <w:top w:val="none" w:sz="0" w:space="0" w:color="auto"/>
            <w:left w:val="none" w:sz="0" w:space="0" w:color="auto"/>
            <w:bottom w:val="none" w:sz="0" w:space="0" w:color="auto"/>
            <w:right w:val="none" w:sz="0" w:space="0" w:color="auto"/>
          </w:divBdr>
        </w:div>
        <w:div w:id="2107460539">
          <w:marLeft w:val="0"/>
          <w:marRight w:val="0"/>
          <w:marTop w:val="0"/>
          <w:marBottom w:val="0"/>
          <w:divBdr>
            <w:top w:val="none" w:sz="0" w:space="0" w:color="auto"/>
            <w:left w:val="none" w:sz="0" w:space="0" w:color="auto"/>
            <w:bottom w:val="none" w:sz="0" w:space="0" w:color="auto"/>
            <w:right w:val="none" w:sz="0" w:space="0" w:color="auto"/>
          </w:divBdr>
        </w:div>
        <w:div w:id="2131436522">
          <w:marLeft w:val="0"/>
          <w:marRight w:val="0"/>
          <w:marTop w:val="0"/>
          <w:marBottom w:val="0"/>
          <w:divBdr>
            <w:top w:val="none" w:sz="0" w:space="0" w:color="auto"/>
            <w:left w:val="none" w:sz="0" w:space="0" w:color="auto"/>
            <w:bottom w:val="none" w:sz="0" w:space="0" w:color="auto"/>
            <w:right w:val="none" w:sz="0" w:space="0" w:color="auto"/>
          </w:divBdr>
        </w:div>
        <w:div w:id="2136488504">
          <w:marLeft w:val="0"/>
          <w:marRight w:val="0"/>
          <w:marTop w:val="0"/>
          <w:marBottom w:val="0"/>
          <w:divBdr>
            <w:top w:val="none" w:sz="0" w:space="0" w:color="auto"/>
            <w:left w:val="none" w:sz="0" w:space="0" w:color="auto"/>
            <w:bottom w:val="none" w:sz="0" w:space="0" w:color="auto"/>
            <w:right w:val="none" w:sz="0" w:space="0" w:color="auto"/>
          </w:divBdr>
        </w:div>
      </w:divsChild>
    </w:div>
    <w:div w:id="85813660">
      <w:bodyDiv w:val="1"/>
      <w:marLeft w:val="0"/>
      <w:marRight w:val="0"/>
      <w:marTop w:val="0"/>
      <w:marBottom w:val="0"/>
      <w:divBdr>
        <w:top w:val="none" w:sz="0" w:space="0" w:color="auto"/>
        <w:left w:val="none" w:sz="0" w:space="0" w:color="auto"/>
        <w:bottom w:val="none" w:sz="0" w:space="0" w:color="auto"/>
        <w:right w:val="none" w:sz="0" w:space="0" w:color="auto"/>
      </w:divBdr>
    </w:div>
    <w:div w:id="126893370">
      <w:bodyDiv w:val="1"/>
      <w:marLeft w:val="0"/>
      <w:marRight w:val="0"/>
      <w:marTop w:val="0"/>
      <w:marBottom w:val="0"/>
      <w:divBdr>
        <w:top w:val="none" w:sz="0" w:space="0" w:color="auto"/>
        <w:left w:val="none" w:sz="0" w:space="0" w:color="auto"/>
        <w:bottom w:val="none" w:sz="0" w:space="0" w:color="auto"/>
        <w:right w:val="none" w:sz="0" w:space="0" w:color="auto"/>
      </w:divBdr>
    </w:div>
    <w:div w:id="213275050">
      <w:bodyDiv w:val="1"/>
      <w:marLeft w:val="0"/>
      <w:marRight w:val="0"/>
      <w:marTop w:val="0"/>
      <w:marBottom w:val="0"/>
      <w:divBdr>
        <w:top w:val="none" w:sz="0" w:space="0" w:color="auto"/>
        <w:left w:val="none" w:sz="0" w:space="0" w:color="auto"/>
        <w:bottom w:val="none" w:sz="0" w:space="0" w:color="auto"/>
        <w:right w:val="none" w:sz="0" w:space="0" w:color="auto"/>
      </w:divBdr>
    </w:div>
    <w:div w:id="401604701">
      <w:bodyDiv w:val="1"/>
      <w:marLeft w:val="0"/>
      <w:marRight w:val="0"/>
      <w:marTop w:val="0"/>
      <w:marBottom w:val="0"/>
      <w:divBdr>
        <w:top w:val="none" w:sz="0" w:space="0" w:color="auto"/>
        <w:left w:val="none" w:sz="0" w:space="0" w:color="auto"/>
        <w:bottom w:val="none" w:sz="0" w:space="0" w:color="auto"/>
        <w:right w:val="none" w:sz="0" w:space="0" w:color="auto"/>
      </w:divBdr>
      <w:divsChild>
        <w:div w:id="101804142">
          <w:marLeft w:val="0"/>
          <w:marRight w:val="0"/>
          <w:marTop w:val="0"/>
          <w:marBottom w:val="0"/>
          <w:divBdr>
            <w:top w:val="none" w:sz="0" w:space="0" w:color="auto"/>
            <w:left w:val="none" w:sz="0" w:space="0" w:color="auto"/>
            <w:bottom w:val="none" w:sz="0" w:space="0" w:color="auto"/>
            <w:right w:val="none" w:sz="0" w:space="0" w:color="auto"/>
          </w:divBdr>
        </w:div>
        <w:div w:id="162285035">
          <w:marLeft w:val="0"/>
          <w:marRight w:val="0"/>
          <w:marTop w:val="0"/>
          <w:marBottom w:val="0"/>
          <w:divBdr>
            <w:top w:val="none" w:sz="0" w:space="0" w:color="auto"/>
            <w:left w:val="none" w:sz="0" w:space="0" w:color="auto"/>
            <w:bottom w:val="none" w:sz="0" w:space="0" w:color="auto"/>
            <w:right w:val="none" w:sz="0" w:space="0" w:color="auto"/>
          </w:divBdr>
        </w:div>
        <w:div w:id="173544755">
          <w:marLeft w:val="0"/>
          <w:marRight w:val="0"/>
          <w:marTop w:val="0"/>
          <w:marBottom w:val="0"/>
          <w:divBdr>
            <w:top w:val="none" w:sz="0" w:space="0" w:color="auto"/>
            <w:left w:val="none" w:sz="0" w:space="0" w:color="auto"/>
            <w:bottom w:val="none" w:sz="0" w:space="0" w:color="auto"/>
            <w:right w:val="none" w:sz="0" w:space="0" w:color="auto"/>
          </w:divBdr>
        </w:div>
        <w:div w:id="191311205">
          <w:marLeft w:val="0"/>
          <w:marRight w:val="0"/>
          <w:marTop w:val="0"/>
          <w:marBottom w:val="0"/>
          <w:divBdr>
            <w:top w:val="none" w:sz="0" w:space="0" w:color="auto"/>
            <w:left w:val="none" w:sz="0" w:space="0" w:color="auto"/>
            <w:bottom w:val="none" w:sz="0" w:space="0" w:color="auto"/>
            <w:right w:val="none" w:sz="0" w:space="0" w:color="auto"/>
          </w:divBdr>
        </w:div>
        <w:div w:id="210239551">
          <w:marLeft w:val="0"/>
          <w:marRight w:val="0"/>
          <w:marTop w:val="0"/>
          <w:marBottom w:val="0"/>
          <w:divBdr>
            <w:top w:val="none" w:sz="0" w:space="0" w:color="auto"/>
            <w:left w:val="none" w:sz="0" w:space="0" w:color="auto"/>
            <w:bottom w:val="none" w:sz="0" w:space="0" w:color="auto"/>
            <w:right w:val="none" w:sz="0" w:space="0" w:color="auto"/>
          </w:divBdr>
        </w:div>
        <w:div w:id="210268133">
          <w:marLeft w:val="0"/>
          <w:marRight w:val="0"/>
          <w:marTop w:val="0"/>
          <w:marBottom w:val="0"/>
          <w:divBdr>
            <w:top w:val="none" w:sz="0" w:space="0" w:color="auto"/>
            <w:left w:val="none" w:sz="0" w:space="0" w:color="auto"/>
            <w:bottom w:val="none" w:sz="0" w:space="0" w:color="auto"/>
            <w:right w:val="none" w:sz="0" w:space="0" w:color="auto"/>
          </w:divBdr>
        </w:div>
        <w:div w:id="218056816">
          <w:marLeft w:val="0"/>
          <w:marRight w:val="0"/>
          <w:marTop w:val="0"/>
          <w:marBottom w:val="0"/>
          <w:divBdr>
            <w:top w:val="none" w:sz="0" w:space="0" w:color="auto"/>
            <w:left w:val="none" w:sz="0" w:space="0" w:color="auto"/>
            <w:bottom w:val="none" w:sz="0" w:space="0" w:color="auto"/>
            <w:right w:val="none" w:sz="0" w:space="0" w:color="auto"/>
          </w:divBdr>
        </w:div>
        <w:div w:id="220213759">
          <w:marLeft w:val="0"/>
          <w:marRight w:val="0"/>
          <w:marTop w:val="0"/>
          <w:marBottom w:val="0"/>
          <w:divBdr>
            <w:top w:val="none" w:sz="0" w:space="0" w:color="auto"/>
            <w:left w:val="none" w:sz="0" w:space="0" w:color="auto"/>
            <w:bottom w:val="none" w:sz="0" w:space="0" w:color="auto"/>
            <w:right w:val="none" w:sz="0" w:space="0" w:color="auto"/>
          </w:divBdr>
        </w:div>
        <w:div w:id="321665443">
          <w:marLeft w:val="0"/>
          <w:marRight w:val="0"/>
          <w:marTop w:val="0"/>
          <w:marBottom w:val="0"/>
          <w:divBdr>
            <w:top w:val="none" w:sz="0" w:space="0" w:color="auto"/>
            <w:left w:val="none" w:sz="0" w:space="0" w:color="auto"/>
            <w:bottom w:val="none" w:sz="0" w:space="0" w:color="auto"/>
            <w:right w:val="none" w:sz="0" w:space="0" w:color="auto"/>
          </w:divBdr>
        </w:div>
        <w:div w:id="421341742">
          <w:marLeft w:val="0"/>
          <w:marRight w:val="0"/>
          <w:marTop w:val="0"/>
          <w:marBottom w:val="0"/>
          <w:divBdr>
            <w:top w:val="none" w:sz="0" w:space="0" w:color="auto"/>
            <w:left w:val="none" w:sz="0" w:space="0" w:color="auto"/>
            <w:bottom w:val="none" w:sz="0" w:space="0" w:color="auto"/>
            <w:right w:val="none" w:sz="0" w:space="0" w:color="auto"/>
          </w:divBdr>
        </w:div>
        <w:div w:id="437256383">
          <w:marLeft w:val="0"/>
          <w:marRight w:val="0"/>
          <w:marTop w:val="0"/>
          <w:marBottom w:val="0"/>
          <w:divBdr>
            <w:top w:val="none" w:sz="0" w:space="0" w:color="auto"/>
            <w:left w:val="none" w:sz="0" w:space="0" w:color="auto"/>
            <w:bottom w:val="none" w:sz="0" w:space="0" w:color="auto"/>
            <w:right w:val="none" w:sz="0" w:space="0" w:color="auto"/>
          </w:divBdr>
        </w:div>
        <w:div w:id="448089524">
          <w:marLeft w:val="0"/>
          <w:marRight w:val="0"/>
          <w:marTop w:val="0"/>
          <w:marBottom w:val="0"/>
          <w:divBdr>
            <w:top w:val="none" w:sz="0" w:space="0" w:color="auto"/>
            <w:left w:val="none" w:sz="0" w:space="0" w:color="auto"/>
            <w:bottom w:val="none" w:sz="0" w:space="0" w:color="auto"/>
            <w:right w:val="none" w:sz="0" w:space="0" w:color="auto"/>
          </w:divBdr>
        </w:div>
        <w:div w:id="464468411">
          <w:marLeft w:val="0"/>
          <w:marRight w:val="0"/>
          <w:marTop w:val="0"/>
          <w:marBottom w:val="0"/>
          <w:divBdr>
            <w:top w:val="none" w:sz="0" w:space="0" w:color="auto"/>
            <w:left w:val="none" w:sz="0" w:space="0" w:color="auto"/>
            <w:bottom w:val="none" w:sz="0" w:space="0" w:color="auto"/>
            <w:right w:val="none" w:sz="0" w:space="0" w:color="auto"/>
          </w:divBdr>
        </w:div>
        <w:div w:id="530069409">
          <w:marLeft w:val="0"/>
          <w:marRight w:val="0"/>
          <w:marTop w:val="0"/>
          <w:marBottom w:val="0"/>
          <w:divBdr>
            <w:top w:val="none" w:sz="0" w:space="0" w:color="auto"/>
            <w:left w:val="none" w:sz="0" w:space="0" w:color="auto"/>
            <w:bottom w:val="none" w:sz="0" w:space="0" w:color="auto"/>
            <w:right w:val="none" w:sz="0" w:space="0" w:color="auto"/>
          </w:divBdr>
        </w:div>
        <w:div w:id="580985605">
          <w:marLeft w:val="0"/>
          <w:marRight w:val="0"/>
          <w:marTop w:val="0"/>
          <w:marBottom w:val="0"/>
          <w:divBdr>
            <w:top w:val="none" w:sz="0" w:space="0" w:color="auto"/>
            <w:left w:val="none" w:sz="0" w:space="0" w:color="auto"/>
            <w:bottom w:val="none" w:sz="0" w:space="0" w:color="auto"/>
            <w:right w:val="none" w:sz="0" w:space="0" w:color="auto"/>
          </w:divBdr>
        </w:div>
        <w:div w:id="594048719">
          <w:marLeft w:val="0"/>
          <w:marRight w:val="0"/>
          <w:marTop w:val="0"/>
          <w:marBottom w:val="0"/>
          <w:divBdr>
            <w:top w:val="none" w:sz="0" w:space="0" w:color="auto"/>
            <w:left w:val="none" w:sz="0" w:space="0" w:color="auto"/>
            <w:bottom w:val="none" w:sz="0" w:space="0" w:color="auto"/>
            <w:right w:val="none" w:sz="0" w:space="0" w:color="auto"/>
          </w:divBdr>
        </w:div>
        <w:div w:id="615525161">
          <w:marLeft w:val="0"/>
          <w:marRight w:val="0"/>
          <w:marTop w:val="0"/>
          <w:marBottom w:val="0"/>
          <w:divBdr>
            <w:top w:val="none" w:sz="0" w:space="0" w:color="auto"/>
            <w:left w:val="none" w:sz="0" w:space="0" w:color="auto"/>
            <w:bottom w:val="none" w:sz="0" w:space="0" w:color="auto"/>
            <w:right w:val="none" w:sz="0" w:space="0" w:color="auto"/>
          </w:divBdr>
        </w:div>
        <w:div w:id="654381823">
          <w:marLeft w:val="0"/>
          <w:marRight w:val="0"/>
          <w:marTop w:val="0"/>
          <w:marBottom w:val="0"/>
          <w:divBdr>
            <w:top w:val="none" w:sz="0" w:space="0" w:color="auto"/>
            <w:left w:val="none" w:sz="0" w:space="0" w:color="auto"/>
            <w:bottom w:val="none" w:sz="0" w:space="0" w:color="auto"/>
            <w:right w:val="none" w:sz="0" w:space="0" w:color="auto"/>
          </w:divBdr>
        </w:div>
        <w:div w:id="663355802">
          <w:marLeft w:val="0"/>
          <w:marRight w:val="0"/>
          <w:marTop w:val="0"/>
          <w:marBottom w:val="0"/>
          <w:divBdr>
            <w:top w:val="none" w:sz="0" w:space="0" w:color="auto"/>
            <w:left w:val="none" w:sz="0" w:space="0" w:color="auto"/>
            <w:bottom w:val="none" w:sz="0" w:space="0" w:color="auto"/>
            <w:right w:val="none" w:sz="0" w:space="0" w:color="auto"/>
          </w:divBdr>
        </w:div>
        <w:div w:id="670566174">
          <w:marLeft w:val="0"/>
          <w:marRight w:val="0"/>
          <w:marTop w:val="0"/>
          <w:marBottom w:val="0"/>
          <w:divBdr>
            <w:top w:val="none" w:sz="0" w:space="0" w:color="auto"/>
            <w:left w:val="none" w:sz="0" w:space="0" w:color="auto"/>
            <w:bottom w:val="none" w:sz="0" w:space="0" w:color="auto"/>
            <w:right w:val="none" w:sz="0" w:space="0" w:color="auto"/>
          </w:divBdr>
        </w:div>
        <w:div w:id="783767340">
          <w:marLeft w:val="0"/>
          <w:marRight w:val="0"/>
          <w:marTop w:val="0"/>
          <w:marBottom w:val="0"/>
          <w:divBdr>
            <w:top w:val="none" w:sz="0" w:space="0" w:color="auto"/>
            <w:left w:val="none" w:sz="0" w:space="0" w:color="auto"/>
            <w:bottom w:val="none" w:sz="0" w:space="0" w:color="auto"/>
            <w:right w:val="none" w:sz="0" w:space="0" w:color="auto"/>
          </w:divBdr>
        </w:div>
        <w:div w:id="936865715">
          <w:marLeft w:val="0"/>
          <w:marRight w:val="0"/>
          <w:marTop w:val="0"/>
          <w:marBottom w:val="0"/>
          <w:divBdr>
            <w:top w:val="none" w:sz="0" w:space="0" w:color="auto"/>
            <w:left w:val="none" w:sz="0" w:space="0" w:color="auto"/>
            <w:bottom w:val="none" w:sz="0" w:space="0" w:color="auto"/>
            <w:right w:val="none" w:sz="0" w:space="0" w:color="auto"/>
          </w:divBdr>
        </w:div>
        <w:div w:id="945698214">
          <w:marLeft w:val="0"/>
          <w:marRight w:val="0"/>
          <w:marTop w:val="0"/>
          <w:marBottom w:val="0"/>
          <w:divBdr>
            <w:top w:val="none" w:sz="0" w:space="0" w:color="auto"/>
            <w:left w:val="none" w:sz="0" w:space="0" w:color="auto"/>
            <w:bottom w:val="none" w:sz="0" w:space="0" w:color="auto"/>
            <w:right w:val="none" w:sz="0" w:space="0" w:color="auto"/>
          </w:divBdr>
        </w:div>
        <w:div w:id="948396133">
          <w:marLeft w:val="0"/>
          <w:marRight w:val="0"/>
          <w:marTop w:val="0"/>
          <w:marBottom w:val="0"/>
          <w:divBdr>
            <w:top w:val="none" w:sz="0" w:space="0" w:color="auto"/>
            <w:left w:val="none" w:sz="0" w:space="0" w:color="auto"/>
            <w:bottom w:val="none" w:sz="0" w:space="0" w:color="auto"/>
            <w:right w:val="none" w:sz="0" w:space="0" w:color="auto"/>
          </w:divBdr>
        </w:div>
        <w:div w:id="948925181">
          <w:marLeft w:val="0"/>
          <w:marRight w:val="0"/>
          <w:marTop w:val="0"/>
          <w:marBottom w:val="0"/>
          <w:divBdr>
            <w:top w:val="none" w:sz="0" w:space="0" w:color="auto"/>
            <w:left w:val="none" w:sz="0" w:space="0" w:color="auto"/>
            <w:bottom w:val="none" w:sz="0" w:space="0" w:color="auto"/>
            <w:right w:val="none" w:sz="0" w:space="0" w:color="auto"/>
          </w:divBdr>
        </w:div>
        <w:div w:id="956251618">
          <w:marLeft w:val="0"/>
          <w:marRight w:val="0"/>
          <w:marTop w:val="0"/>
          <w:marBottom w:val="0"/>
          <w:divBdr>
            <w:top w:val="none" w:sz="0" w:space="0" w:color="auto"/>
            <w:left w:val="none" w:sz="0" w:space="0" w:color="auto"/>
            <w:bottom w:val="none" w:sz="0" w:space="0" w:color="auto"/>
            <w:right w:val="none" w:sz="0" w:space="0" w:color="auto"/>
          </w:divBdr>
        </w:div>
        <w:div w:id="981151943">
          <w:marLeft w:val="0"/>
          <w:marRight w:val="0"/>
          <w:marTop w:val="0"/>
          <w:marBottom w:val="0"/>
          <w:divBdr>
            <w:top w:val="none" w:sz="0" w:space="0" w:color="auto"/>
            <w:left w:val="none" w:sz="0" w:space="0" w:color="auto"/>
            <w:bottom w:val="none" w:sz="0" w:space="0" w:color="auto"/>
            <w:right w:val="none" w:sz="0" w:space="0" w:color="auto"/>
          </w:divBdr>
        </w:div>
        <w:div w:id="1034042121">
          <w:marLeft w:val="0"/>
          <w:marRight w:val="0"/>
          <w:marTop w:val="0"/>
          <w:marBottom w:val="0"/>
          <w:divBdr>
            <w:top w:val="none" w:sz="0" w:space="0" w:color="auto"/>
            <w:left w:val="none" w:sz="0" w:space="0" w:color="auto"/>
            <w:bottom w:val="none" w:sz="0" w:space="0" w:color="auto"/>
            <w:right w:val="none" w:sz="0" w:space="0" w:color="auto"/>
          </w:divBdr>
        </w:div>
        <w:div w:id="1045644014">
          <w:marLeft w:val="0"/>
          <w:marRight w:val="0"/>
          <w:marTop w:val="0"/>
          <w:marBottom w:val="0"/>
          <w:divBdr>
            <w:top w:val="none" w:sz="0" w:space="0" w:color="auto"/>
            <w:left w:val="none" w:sz="0" w:space="0" w:color="auto"/>
            <w:bottom w:val="none" w:sz="0" w:space="0" w:color="auto"/>
            <w:right w:val="none" w:sz="0" w:space="0" w:color="auto"/>
          </w:divBdr>
        </w:div>
        <w:div w:id="1055004679">
          <w:marLeft w:val="0"/>
          <w:marRight w:val="0"/>
          <w:marTop w:val="0"/>
          <w:marBottom w:val="0"/>
          <w:divBdr>
            <w:top w:val="none" w:sz="0" w:space="0" w:color="auto"/>
            <w:left w:val="none" w:sz="0" w:space="0" w:color="auto"/>
            <w:bottom w:val="none" w:sz="0" w:space="0" w:color="auto"/>
            <w:right w:val="none" w:sz="0" w:space="0" w:color="auto"/>
          </w:divBdr>
        </w:div>
        <w:div w:id="1095979898">
          <w:marLeft w:val="0"/>
          <w:marRight w:val="0"/>
          <w:marTop w:val="0"/>
          <w:marBottom w:val="0"/>
          <w:divBdr>
            <w:top w:val="none" w:sz="0" w:space="0" w:color="auto"/>
            <w:left w:val="none" w:sz="0" w:space="0" w:color="auto"/>
            <w:bottom w:val="none" w:sz="0" w:space="0" w:color="auto"/>
            <w:right w:val="none" w:sz="0" w:space="0" w:color="auto"/>
          </w:divBdr>
        </w:div>
        <w:div w:id="1151091861">
          <w:marLeft w:val="0"/>
          <w:marRight w:val="0"/>
          <w:marTop w:val="0"/>
          <w:marBottom w:val="0"/>
          <w:divBdr>
            <w:top w:val="none" w:sz="0" w:space="0" w:color="auto"/>
            <w:left w:val="none" w:sz="0" w:space="0" w:color="auto"/>
            <w:bottom w:val="none" w:sz="0" w:space="0" w:color="auto"/>
            <w:right w:val="none" w:sz="0" w:space="0" w:color="auto"/>
          </w:divBdr>
        </w:div>
        <w:div w:id="1154878317">
          <w:marLeft w:val="0"/>
          <w:marRight w:val="0"/>
          <w:marTop w:val="0"/>
          <w:marBottom w:val="0"/>
          <w:divBdr>
            <w:top w:val="none" w:sz="0" w:space="0" w:color="auto"/>
            <w:left w:val="none" w:sz="0" w:space="0" w:color="auto"/>
            <w:bottom w:val="none" w:sz="0" w:space="0" w:color="auto"/>
            <w:right w:val="none" w:sz="0" w:space="0" w:color="auto"/>
          </w:divBdr>
        </w:div>
        <w:div w:id="1167668040">
          <w:marLeft w:val="0"/>
          <w:marRight w:val="0"/>
          <w:marTop w:val="0"/>
          <w:marBottom w:val="0"/>
          <w:divBdr>
            <w:top w:val="none" w:sz="0" w:space="0" w:color="auto"/>
            <w:left w:val="none" w:sz="0" w:space="0" w:color="auto"/>
            <w:bottom w:val="none" w:sz="0" w:space="0" w:color="auto"/>
            <w:right w:val="none" w:sz="0" w:space="0" w:color="auto"/>
          </w:divBdr>
        </w:div>
        <w:div w:id="1243030059">
          <w:marLeft w:val="0"/>
          <w:marRight w:val="0"/>
          <w:marTop w:val="0"/>
          <w:marBottom w:val="0"/>
          <w:divBdr>
            <w:top w:val="none" w:sz="0" w:space="0" w:color="auto"/>
            <w:left w:val="none" w:sz="0" w:space="0" w:color="auto"/>
            <w:bottom w:val="none" w:sz="0" w:space="0" w:color="auto"/>
            <w:right w:val="none" w:sz="0" w:space="0" w:color="auto"/>
          </w:divBdr>
        </w:div>
        <w:div w:id="1269853688">
          <w:marLeft w:val="0"/>
          <w:marRight w:val="0"/>
          <w:marTop w:val="0"/>
          <w:marBottom w:val="0"/>
          <w:divBdr>
            <w:top w:val="none" w:sz="0" w:space="0" w:color="auto"/>
            <w:left w:val="none" w:sz="0" w:space="0" w:color="auto"/>
            <w:bottom w:val="none" w:sz="0" w:space="0" w:color="auto"/>
            <w:right w:val="none" w:sz="0" w:space="0" w:color="auto"/>
          </w:divBdr>
        </w:div>
        <w:div w:id="1288396324">
          <w:marLeft w:val="0"/>
          <w:marRight w:val="0"/>
          <w:marTop w:val="0"/>
          <w:marBottom w:val="0"/>
          <w:divBdr>
            <w:top w:val="none" w:sz="0" w:space="0" w:color="auto"/>
            <w:left w:val="none" w:sz="0" w:space="0" w:color="auto"/>
            <w:bottom w:val="none" w:sz="0" w:space="0" w:color="auto"/>
            <w:right w:val="none" w:sz="0" w:space="0" w:color="auto"/>
          </w:divBdr>
        </w:div>
        <w:div w:id="1304043552">
          <w:marLeft w:val="0"/>
          <w:marRight w:val="0"/>
          <w:marTop w:val="0"/>
          <w:marBottom w:val="0"/>
          <w:divBdr>
            <w:top w:val="none" w:sz="0" w:space="0" w:color="auto"/>
            <w:left w:val="none" w:sz="0" w:space="0" w:color="auto"/>
            <w:bottom w:val="none" w:sz="0" w:space="0" w:color="auto"/>
            <w:right w:val="none" w:sz="0" w:space="0" w:color="auto"/>
          </w:divBdr>
        </w:div>
        <w:div w:id="1315336691">
          <w:marLeft w:val="0"/>
          <w:marRight w:val="0"/>
          <w:marTop w:val="0"/>
          <w:marBottom w:val="0"/>
          <w:divBdr>
            <w:top w:val="none" w:sz="0" w:space="0" w:color="auto"/>
            <w:left w:val="none" w:sz="0" w:space="0" w:color="auto"/>
            <w:bottom w:val="none" w:sz="0" w:space="0" w:color="auto"/>
            <w:right w:val="none" w:sz="0" w:space="0" w:color="auto"/>
          </w:divBdr>
        </w:div>
        <w:div w:id="1337925005">
          <w:marLeft w:val="0"/>
          <w:marRight w:val="0"/>
          <w:marTop w:val="0"/>
          <w:marBottom w:val="0"/>
          <w:divBdr>
            <w:top w:val="none" w:sz="0" w:space="0" w:color="auto"/>
            <w:left w:val="none" w:sz="0" w:space="0" w:color="auto"/>
            <w:bottom w:val="none" w:sz="0" w:space="0" w:color="auto"/>
            <w:right w:val="none" w:sz="0" w:space="0" w:color="auto"/>
          </w:divBdr>
        </w:div>
        <w:div w:id="1348871211">
          <w:marLeft w:val="0"/>
          <w:marRight w:val="0"/>
          <w:marTop w:val="0"/>
          <w:marBottom w:val="0"/>
          <w:divBdr>
            <w:top w:val="none" w:sz="0" w:space="0" w:color="auto"/>
            <w:left w:val="none" w:sz="0" w:space="0" w:color="auto"/>
            <w:bottom w:val="none" w:sz="0" w:space="0" w:color="auto"/>
            <w:right w:val="none" w:sz="0" w:space="0" w:color="auto"/>
          </w:divBdr>
        </w:div>
        <w:div w:id="1378356475">
          <w:marLeft w:val="0"/>
          <w:marRight w:val="0"/>
          <w:marTop w:val="0"/>
          <w:marBottom w:val="0"/>
          <w:divBdr>
            <w:top w:val="none" w:sz="0" w:space="0" w:color="auto"/>
            <w:left w:val="none" w:sz="0" w:space="0" w:color="auto"/>
            <w:bottom w:val="none" w:sz="0" w:space="0" w:color="auto"/>
            <w:right w:val="none" w:sz="0" w:space="0" w:color="auto"/>
          </w:divBdr>
        </w:div>
        <w:div w:id="1396973795">
          <w:marLeft w:val="0"/>
          <w:marRight w:val="0"/>
          <w:marTop w:val="0"/>
          <w:marBottom w:val="0"/>
          <w:divBdr>
            <w:top w:val="none" w:sz="0" w:space="0" w:color="auto"/>
            <w:left w:val="none" w:sz="0" w:space="0" w:color="auto"/>
            <w:bottom w:val="none" w:sz="0" w:space="0" w:color="auto"/>
            <w:right w:val="none" w:sz="0" w:space="0" w:color="auto"/>
          </w:divBdr>
        </w:div>
        <w:div w:id="1444614023">
          <w:marLeft w:val="0"/>
          <w:marRight w:val="0"/>
          <w:marTop w:val="0"/>
          <w:marBottom w:val="0"/>
          <w:divBdr>
            <w:top w:val="none" w:sz="0" w:space="0" w:color="auto"/>
            <w:left w:val="none" w:sz="0" w:space="0" w:color="auto"/>
            <w:bottom w:val="none" w:sz="0" w:space="0" w:color="auto"/>
            <w:right w:val="none" w:sz="0" w:space="0" w:color="auto"/>
          </w:divBdr>
        </w:div>
        <w:div w:id="1456867170">
          <w:marLeft w:val="0"/>
          <w:marRight w:val="0"/>
          <w:marTop w:val="0"/>
          <w:marBottom w:val="0"/>
          <w:divBdr>
            <w:top w:val="none" w:sz="0" w:space="0" w:color="auto"/>
            <w:left w:val="none" w:sz="0" w:space="0" w:color="auto"/>
            <w:bottom w:val="none" w:sz="0" w:space="0" w:color="auto"/>
            <w:right w:val="none" w:sz="0" w:space="0" w:color="auto"/>
          </w:divBdr>
        </w:div>
        <w:div w:id="1497382219">
          <w:marLeft w:val="0"/>
          <w:marRight w:val="0"/>
          <w:marTop w:val="0"/>
          <w:marBottom w:val="0"/>
          <w:divBdr>
            <w:top w:val="none" w:sz="0" w:space="0" w:color="auto"/>
            <w:left w:val="none" w:sz="0" w:space="0" w:color="auto"/>
            <w:bottom w:val="none" w:sz="0" w:space="0" w:color="auto"/>
            <w:right w:val="none" w:sz="0" w:space="0" w:color="auto"/>
          </w:divBdr>
        </w:div>
        <w:div w:id="1498349896">
          <w:marLeft w:val="0"/>
          <w:marRight w:val="0"/>
          <w:marTop w:val="0"/>
          <w:marBottom w:val="0"/>
          <w:divBdr>
            <w:top w:val="none" w:sz="0" w:space="0" w:color="auto"/>
            <w:left w:val="none" w:sz="0" w:space="0" w:color="auto"/>
            <w:bottom w:val="none" w:sz="0" w:space="0" w:color="auto"/>
            <w:right w:val="none" w:sz="0" w:space="0" w:color="auto"/>
          </w:divBdr>
        </w:div>
        <w:div w:id="1521115722">
          <w:marLeft w:val="0"/>
          <w:marRight w:val="0"/>
          <w:marTop w:val="0"/>
          <w:marBottom w:val="0"/>
          <w:divBdr>
            <w:top w:val="none" w:sz="0" w:space="0" w:color="auto"/>
            <w:left w:val="none" w:sz="0" w:space="0" w:color="auto"/>
            <w:bottom w:val="none" w:sz="0" w:space="0" w:color="auto"/>
            <w:right w:val="none" w:sz="0" w:space="0" w:color="auto"/>
          </w:divBdr>
        </w:div>
        <w:div w:id="1522938319">
          <w:marLeft w:val="0"/>
          <w:marRight w:val="0"/>
          <w:marTop w:val="0"/>
          <w:marBottom w:val="0"/>
          <w:divBdr>
            <w:top w:val="none" w:sz="0" w:space="0" w:color="auto"/>
            <w:left w:val="none" w:sz="0" w:space="0" w:color="auto"/>
            <w:bottom w:val="none" w:sz="0" w:space="0" w:color="auto"/>
            <w:right w:val="none" w:sz="0" w:space="0" w:color="auto"/>
          </w:divBdr>
        </w:div>
        <w:div w:id="1566064906">
          <w:marLeft w:val="0"/>
          <w:marRight w:val="0"/>
          <w:marTop w:val="0"/>
          <w:marBottom w:val="0"/>
          <w:divBdr>
            <w:top w:val="none" w:sz="0" w:space="0" w:color="auto"/>
            <w:left w:val="none" w:sz="0" w:space="0" w:color="auto"/>
            <w:bottom w:val="none" w:sz="0" w:space="0" w:color="auto"/>
            <w:right w:val="none" w:sz="0" w:space="0" w:color="auto"/>
          </w:divBdr>
        </w:div>
        <w:div w:id="1576426995">
          <w:marLeft w:val="0"/>
          <w:marRight w:val="0"/>
          <w:marTop w:val="0"/>
          <w:marBottom w:val="0"/>
          <w:divBdr>
            <w:top w:val="none" w:sz="0" w:space="0" w:color="auto"/>
            <w:left w:val="none" w:sz="0" w:space="0" w:color="auto"/>
            <w:bottom w:val="none" w:sz="0" w:space="0" w:color="auto"/>
            <w:right w:val="none" w:sz="0" w:space="0" w:color="auto"/>
          </w:divBdr>
        </w:div>
        <w:div w:id="1639409029">
          <w:marLeft w:val="0"/>
          <w:marRight w:val="0"/>
          <w:marTop w:val="0"/>
          <w:marBottom w:val="0"/>
          <w:divBdr>
            <w:top w:val="none" w:sz="0" w:space="0" w:color="auto"/>
            <w:left w:val="none" w:sz="0" w:space="0" w:color="auto"/>
            <w:bottom w:val="none" w:sz="0" w:space="0" w:color="auto"/>
            <w:right w:val="none" w:sz="0" w:space="0" w:color="auto"/>
          </w:divBdr>
        </w:div>
        <w:div w:id="1642347702">
          <w:marLeft w:val="0"/>
          <w:marRight w:val="0"/>
          <w:marTop w:val="0"/>
          <w:marBottom w:val="0"/>
          <w:divBdr>
            <w:top w:val="none" w:sz="0" w:space="0" w:color="auto"/>
            <w:left w:val="none" w:sz="0" w:space="0" w:color="auto"/>
            <w:bottom w:val="none" w:sz="0" w:space="0" w:color="auto"/>
            <w:right w:val="none" w:sz="0" w:space="0" w:color="auto"/>
          </w:divBdr>
        </w:div>
        <w:div w:id="1649361760">
          <w:marLeft w:val="0"/>
          <w:marRight w:val="0"/>
          <w:marTop w:val="0"/>
          <w:marBottom w:val="0"/>
          <w:divBdr>
            <w:top w:val="none" w:sz="0" w:space="0" w:color="auto"/>
            <w:left w:val="none" w:sz="0" w:space="0" w:color="auto"/>
            <w:bottom w:val="none" w:sz="0" w:space="0" w:color="auto"/>
            <w:right w:val="none" w:sz="0" w:space="0" w:color="auto"/>
          </w:divBdr>
        </w:div>
        <w:div w:id="1757552141">
          <w:marLeft w:val="0"/>
          <w:marRight w:val="0"/>
          <w:marTop w:val="0"/>
          <w:marBottom w:val="0"/>
          <w:divBdr>
            <w:top w:val="none" w:sz="0" w:space="0" w:color="auto"/>
            <w:left w:val="none" w:sz="0" w:space="0" w:color="auto"/>
            <w:bottom w:val="none" w:sz="0" w:space="0" w:color="auto"/>
            <w:right w:val="none" w:sz="0" w:space="0" w:color="auto"/>
          </w:divBdr>
        </w:div>
        <w:div w:id="1822770775">
          <w:marLeft w:val="0"/>
          <w:marRight w:val="0"/>
          <w:marTop w:val="0"/>
          <w:marBottom w:val="0"/>
          <w:divBdr>
            <w:top w:val="none" w:sz="0" w:space="0" w:color="auto"/>
            <w:left w:val="none" w:sz="0" w:space="0" w:color="auto"/>
            <w:bottom w:val="none" w:sz="0" w:space="0" w:color="auto"/>
            <w:right w:val="none" w:sz="0" w:space="0" w:color="auto"/>
          </w:divBdr>
        </w:div>
        <w:div w:id="1919434057">
          <w:marLeft w:val="0"/>
          <w:marRight w:val="0"/>
          <w:marTop w:val="0"/>
          <w:marBottom w:val="0"/>
          <w:divBdr>
            <w:top w:val="none" w:sz="0" w:space="0" w:color="auto"/>
            <w:left w:val="none" w:sz="0" w:space="0" w:color="auto"/>
            <w:bottom w:val="none" w:sz="0" w:space="0" w:color="auto"/>
            <w:right w:val="none" w:sz="0" w:space="0" w:color="auto"/>
          </w:divBdr>
        </w:div>
        <w:div w:id="1937900900">
          <w:marLeft w:val="0"/>
          <w:marRight w:val="0"/>
          <w:marTop w:val="0"/>
          <w:marBottom w:val="0"/>
          <w:divBdr>
            <w:top w:val="none" w:sz="0" w:space="0" w:color="auto"/>
            <w:left w:val="none" w:sz="0" w:space="0" w:color="auto"/>
            <w:bottom w:val="none" w:sz="0" w:space="0" w:color="auto"/>
            <w:right w:val="none" w:sz="0" w:space="0" w:color="auto"/>
          </w:divBdr>
        </w:div>
        <w:div w:id="1965424818">
          <w:marLeft w:val="0"/>
          <w:marRight w:val="0"/>
          <w:marTop w:val="0"/>
          <w:marBottom w:val="0"/>
          <w:divBdr>
            <w:top w:val="none" w:sz="0" w:space="0" w:color="auto"/>
            <w:left w:val="none" w:sz="0" w:space="0" w:color="auto"/>
            <w:bottom w:val="none" w:sz="0" w:space="0" w:color="auto"/>
            <w:right w:val="none" w:sz="0" w:space="0" w:color="auto"/>
          </w:divBdr>
        </w:div>
        <w:div w:id="2008438723">
          <w:marLeft w:val="0"/>
          <w:marRight w:val="0"/>
          <w:marTop w:val="0"/>
          <w:marBottom w:val="0"/>
          <w:divBdr>
            <w:top w:val="none" w:sz="0" w:space="0" w:color="auto"/>
            <w:left w:val="none" w:sz="0" w:space="0" w:color="auto"/>
            <w:bottom w:val="none" w:sz="0" w:space="0" w:color="auto"/>
            <w:right w:val="none" w:sz="0" w:space="0" w:color="auto"/>
          </w:divBdr>
        </w:div>
        <w:div w:id="2012876012">
          <w:marLeft w:val="0"/>
          <w:marRight w:val="0"/>
          <w:marTop w:val="0"/>
          <w:marBottom w:val="0"/>
          <w:divBdr>
            <w:top w:val="none" w:sz="0" w:space="0" w:color="auto"/>
            <w:left w:val="none" w:sz="0" w:space="0" w:color="auto"/>
            <w:bottom w:val="none" w:sz="0" w:space="0" w:color="auto"/>
            <w:right w:val="none" w:sz="0" w:space="0" w:color="auto"/>
          </w:divBdr>
        </w:div>
        <w:div w:id="2058893203">
          <w:marLeft w:val="0"/>
          <w:marRight w:val="0"/>
          <w:marTop w:val="0"/>
          <w:marBottom w:val="0"/>
          <w:divBdr>
            <w:top w:val="none" w:sz="0" w:space="0" w:color="auto"/>
            <w:left w:val="none" w:sz="0" w:space="0" w:color="auto"/>
            <w:bottom w:val="none" w:sz="0" w:space="0" w:color="auto"/>
            <w:right w:val="none" w:sz="0" w:space="0" w:color="auto"/>
          </w:divBdr>
        </w:div>
        <w:div w:id="2120101638">
          <w:marLeft w:val="0"/>
          <w:marRight w:val="0"/>
          <w:marTop w:val="0"/>
          <w:marBottom w:val="0"/>
          <w:divBdr>
            <w:top w:val="none" w:sz="0" w:space="0" w:color="auto"/>
            <w:left w:val="none" w:sz="0" w:space="0" w:color="auto"/>
            <w:bottom w:val="none" w:sz="0" w:space="0" w:color="auto"/>
            <w:right w:val="none" w:sz="0" w:space="0" w:color="auto"/>
          </w:divBdr>
        </w:div>
      </w:divsChild>
    </w:div>
    <w:div w:id="513037759">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4500635">
      <w:bodyDiv w:val="1"/>
      <w:marLeft w:val="0"/>
      <w:marRight w:val="0"/>
      <w:marTop w:val="0"/>
      <w:marBottom w:val="0"/>
      <w:divBdr>
        <w:top w:val="none" w:sz="0" w:space="0" w:color="auto"/>
        <w:left w:val="none" w:sz="0" w:space="0" w:color="auto"/>
        <w:bottom w:val="none" w:sz="0" w:space="0" w:color="auto"/>
        <w:right w:val="none" w:sz="0" w:space="0" w:color="auto"/>
      </w:divBdr>
    </w:div>
    <w:div w:id="717436132">
      <w:bodyDiv w:val="1"/>
      <w:marLeft w:val="0"/>
      <w:marRight w:val="0"/>
      <w:marTop w:val="0"/>
      <w:marBottom w:val="0"/>
      <w:divBdr>
        <w:top w:val="none" w:sz="0" w:space="0" w:color="auto"/>
        <w:left w:val="none" w:sz="0" w:space="0" w:color="auto"/>
        <w:bottom w:val="none" w:sz="0" w:space="0" w:color="auto"/>
        <w:right w:val="none" w:sz="0" w:space="0" w:color="auto"/>
      </w:divBdr>
    </w:div>
    <w:div w:id="924917016">
      <w:bodyDiv w:val="1"/>
      <w:marLeft w:val="0"/>
      <w:marRight w:val="0"/>
      <w:marTop w:val="0"/>
      <w:marBottom w:val="0"/>
      <w:divBdr>
        <w:top w:val="none" w:sz="0" w:space="0" w:color="auto"/>
        <w:left w:val="none" w:sz="0" w:space="0" w:color="auto"/>
        <w:bottom w:val="none" w:sz="0" w:space="0" w:color="auto"/>
        <w:right w:val="none" w:sz="0" w:space="0" w:color="auto"/>
      </w:divBdr>
    </w:div>
    <w:div w:id="1004674981">
      <w:bodyDiv w:val="1"/>
      <w:marLeft w:val="0"/>
      <w:marRight w:val="0"/>
      <w:marTop w:val="0"/>
      <w:marBottom w:val="0"/>
      <w:divBdr>
        <w:top w:val="none" w:sz="0" w:space="0" w:color="auto"/>
        <w:left w:val="none" w:sz="0" w:space="0" w:color="auto"/>
        <w:bottom w:val="none" w:sz="0" w:space="0" w:color="auto"/>
        <w:right w:val="none" w:sz="0" w:space="0" w:color="auto"/>
      </w:divBdr>
    </w:div>
    <w:div w:id="1090009032">
      <w:bodyDiv w:val="1"/>
      <w:marLeft w:val="0"/>
      <w:marRight w:val="0"/>
      <w:marTop w:val="0"/>
      <w:marBottom w:val="0"/>
      <w:divBdr>
        <w:top w:val="none" w:sz="0" w:space="0" w:color="auto"/>
        <w:left w:val="none" w:sz="0" w:space="0" w:color="auto"/>
        <w:bottom w:val="none" w:sz="0" w:space="0" w:color="auto"/>
        <w:right w:val="none" w:sz="0" w:space="0" w:color="auto"/>
      </w:divBdr>
    </w:div>
    <w:div w:id="1124888750">
      <w:bodyDiv w:val="1"/>
      <w:marLeft w:val="0"/>
      <w:marRight w:val="0"/>
      <w:marTop w:val="0"/>
      <w:marBottom w:val="0"/>
      <w:divBdr>
        <w:top w:val="none" w:sz="0" w:space="0" w:color="auto"/>
        <w:left w:val="none" w:sz="0" w:space="0" w:color="auto"/>
        <w:bottom w:val="none" w:sz="0" w:space="0" w:color="auto"/>
        <w:right w:val="none" w:sz="0" w:space="0" w:color="auto"/>
      </w:divBdr>
    </w:div>
    <w:div w:id="1351448217">
      <w:bodyDiv w:val="1"/>
      <w:marLeft w:val="0"/>
      <w:marRight w:val="0"/>
      <w:marTop w:val="0"/>
      <w:marBottom w:val="0"/>
      <w:divBdr>
        <w:top w:val="none" w:sz="0" w:space="0" w:color="auto"/>
        <w:left w:val="none" w:sz="0" w:space="0" w:color="auto"/>
        <w:bottom w:val="none" w:sz="0" w:space="0" w:color="auto"/>
        <w:right w:val="none" w:sz="0" w:space="0" w:color="auto"/>
      </w:divBdr>
    </w:div>
    <w:div w:id="1417675356">
      <w:bodyDiv w:val="1"/>
      <w:marLeft w:val="0"/>
      <w:marRight w:val="0"/>
      <w:marTop w:val="0"/>
      <w:marBottom w:val="0"/>
      <w:divBdr>
        <w:top w:val="none" w:sz="0" w:space="0" w:color="auto"/>
        <w:left w:val="none" w:sz="0" w:space="0" w:color="auto"/>
        <w:bottom w:val="none" w:sz="0" w:space="0" w:color="auto"/>
        <w:right w:val="none" w:sz="0" w:space="0" w:color="auto"/>
      </w:divBdr>
      <w:divsChild>
        <w:div w:id="26639552">
          <w:marLeft w:val="0"/>
          <w:marRight w:val="0"/>
          <w:marTop w:val="0"/>
          <w:marBottom w:val="0"/>
          <w:divBdr>
            <w:top w:val="none" w:sz="0" w:space="0" w:color="auto"/>
            <w:left w:val="none" w:sz="0" w:space="0" w:color="auto"/>
            <w:bottom w:val="none" w:sz="0" w:space="0" w:color="auto"/>
            <w:right w:val="none" w:sz="0" w:space="0" w:color="auto"/>
          </w:divBdr>
        </w:div>
        <w:div w:id="43332856">
          <w:marLeft w:val="0"/>
          <w:marRight w:val="0"/>
          <w:marTop w:val="0"/>
          <w:marBottom w:val="0"/>
          <w:divBdr>
            <w:top w:val="none" w:sz="0" w:space="0" w:color="auto"/>
            <w:left w:val="none" w:sz="0" w:space="0" w:color="auto"/>
            <w:bottom w:val="none" w:sz="0" w:space="0" w:color="auto"/>
            <w:right w:val="none" w:sz="0" w:space="0" w:color="auto"/>
          </w:divBdr>
        </w:div>
        <w:div w:id="81679663">
          <w:marLeft w:val="0"/>
          <w:marRight w:val="0"/>
          <w:marTop w:val="0"/>
          <w:marBottom w:val="0"/>
          <w:divBdr>
            <w:top w:val="none" w:sz="0" w:space="0" w:color="auto"/>
            <w:left w:val="none" w:sz="0" w:space="0" w:color="auto"/>
            <w:bottom w:val="none" w:sz="0" w:space="0" w:color="auto"/>
            <w:right w:val="none" w:sz="0" w:space="0" w:color="auto"/>
          </w:divBdr>
        </w:div>
        <w:div w:id="141702324">
          <w:marLeft w:val="0"/>
          <w:marRight w:val="0"/>
          <w:marTop w:val="0"/>
          <w:marBottom w:val="0"/>
          <w:divBdr>
            <w:top w:val="none" w:sz="0" w:space="0" w:color="auto"/>
            <w:left w:val="none" w:sz="0" w:space="0" w:color="auto"/>
            <w:bottom w:val="none" w:sz="0" w:space="0" w:color="auto"/>
            <w:right w:val="none" w:sz="0" w:space="0" w:color="auto"/>
          </w:divBdr>
        </w:div>
        <w:div w:id="163475085">
          <w:marLeft w:val="0"/>
          <w:marRight w:val="0"/>
          <w:marTop w:val="0"/>
          <w:marBottom w:val="0"/>
          <w:divBdr>
            <w:top w:val="none" w:sz="0" w:space="0" w:color="auto"/>
            <w:left w:val="none" w:sz="0" w:space="0" w:color="auto"/>
            <w:bottom w:val="none" w:sz="0" w:space="0" w:color="auto"/>
            <w:right w:val="none" w:sz="0" w:space="0" w:color="auto"/>
          </w:divBdr>
        </w:div>
        <w:div w:id="163595468">
          <w:marLeft w:val="0"/>
          <w:marRight w:val="0"/>
          <w:marTop w:val="0"/>
          <w:marBottom w:val="0"/>
          <w:divBdr>
            <w:top w:val="none" w:sz="0" w:space="0" w:color="auto"/>
            <w:left w:val="none" w:sz="0" w:space="0" w:color="auto"/>
            <w:bottom w:val="none" w:sz="0" w:space="0" w:color="auto"/>
            <w:right w:val="none" w:sz="0" w:space="0" w:color="auto"/>
          </w:divBdr>
        </w:div>
        <w:div w:id="176896344">
          <w:marLeft w:val="0"/>
          <w:marRight w:val="0"/>
          <w:marTop w:val="0"/>
          <w:marBottom w:val="0"/>
          <w:divBdr>
            <w:top w:val="none" w:sz="0" w:space="0" w:color="auto"/>
            <w:left w:val="none" w:sz="0" w:space="0" w:color="auto"/>
            <w:bottom w:val="none" w:sz="0" w:space="0" w:color="auto"/>
            <w:right w:val="none" w:sz="0" w:space="0" w:color="auto"/>
          </w:divBdr>
        </w:div>
        <w:div w:id="178201554">
          <w:marLeft w:val="0"/>
          <w:marRight w:val="0"/>
          <w:marTop w:val="0"/>
          <w:marBottom w:val="0"/>
          <w:divBdr>
            <w:top w:val="none" w:sz="0" w:space="0" w:color="auto"/>
            <w:left w:val="none" w:sz="0" w:space="0" w:color="auto"/>
            <w:bottom w:val="none" w:sz="0" w:space="0" w:color="auto"/>
            <w:right w:val="none" w:sz="0" w:space="0" w:color="auto"/>
          </w:divBdr>
        </w:div>
        <w:div w:id="183518009">
          <w:marLeft w:val="0"/>
          <w:marRight w:val="0"/>
          <w:marTop w:val="0"/>
          <w:marBottom w:val="0"/>
          <w:divBdr>
            <w:top w:val="none" w:sz="0" w:space="0" w:color="auto"/>
            <w:left w:val="none" w:sz="0" w:space="0" w:color="auto"/>
            <w:bottom w:val="none" w:sz="0" w:space="0" w:color="auto"/>
            <w:right w:val="none" w:sz="0" w:space="0" w:color="auto"/>
          </w:divBdr>
        </w:div>
        <w:div w:id="248586728">
          <w:marLeft w:val="0"/>
          <w:marRight w:val="0"/>
          <w:marTop w:val="0"/>
          <w:marBottom w:val="0"/>
          <w:divBdr>
            <w:top w:val="none" w:sz="0" w:space="0" w:color="auto"/>
            <w:left w:val="none" w:sz="0" w:space="0" w:color="auto"/>
            <w:bottom w:val="none" w:sz="0" w:space="0" w:color="auto"/>
            <w:right w:val="none" w:sz="0" w:space="0" w:color="auto"/>
          </w:divBdr>
        </w:div>
        <w:div w:id="250966614">
          <w:marLeft w:val="0"/>
          <w:marRight w:val="0"/>
          <w:marTop w:val="0"/>
          <w:marBottom w:val="0"/>
          <w:divBdr>
            <w:top w:val="none" w:sz="0" w:space="0" w:color="auto"/>
            <w:left w:val="none" w:sz="0" w:space="0" w:color="auto"/>
            <w:bottom w:val="none" w:sz="0" w:space="0" w:color="auto"/>
            <w:right w:val="none" w:sz="0" w:space="0" w:color="auto"/>
          </w:divBdr>
        </w:div>
        <w:div w:id="294869673">
          <w:marLeft w:val="0"/>
          <w:marRight w:val="0"/>
          <w:marTop w:val="0"/>
          <w:marBottom w:val="0"/>
          <w:divBdr>
            <w:top w:val="none" w:sz="0" w:space="0" w:color="auto"/>
            <w:left w:val="none" w:sz="0" w:space="0" w:color="auto"/>
            <w:bottom w:val="none" w:sz="0" w:space="0" w:color="auto"/>
            <w:right w:val="none" w:sz="0" w:space="0" w:color="auto"/>
          </w:divBdr>
        </w:div>
        <w:div w:id="316571421">
          <w:marLeft w:val="0"/>
          <w:marRight w:val="0"/>
          <w:marTop w:val="0"/>
          <w:marBottom w:val="0"/>
          <w:divBdr>
            <w:top w:val="none" w:sz="0" w:space="0" w:color="auto"/>
            <w:left w:val="none" w:sz="0" w:space="0" w:color="auto"/>
            <w:bottom w:val="none" w:sz="0" w:space="0" w:color="auto"/>
            <w:right w:val="none" w:sz="0" w:space="0" w:color="auto"/>
          </w:divBdr>
        </w:div>
        <w:div w:id="316878848">
          <w:marLeft w:val="0"/>
          <w:marRight w:val="0"/>
          <w:marTop w:val="0"/>
          <w:marBottom w:val="0"/>
          <w:divBdr>
            <w:top w:val="none" w:sz="0" w:space="0" w:color="auto"/>
            <w:left w:val="none" w:sz="0" w:space="0" w:color="auto"/>
            <w:bottom w:val="none" w:sz="0" w:space="0" w:color="auto"/>
            <w:right w:val="none" w:sz="0" w:space="0" w:color="auto"/>
          </w:divBdr>
        </w:div>
        <w:div w:id="333729117">
          <w:marLeft w:val="0"/>
          <w:marRight w:val="0"/>
          <w:marTop w:val="0"/>
          <w:marBottom w:val="0"/>
          <w:divBdr>
            <w:top w:val="none" w:sz="0" w:space="0" w:color="auto"/>
            <w:left w:val="none" w:sz="0" w:space="0" w:color="auto"/>
            <w:bottom w:val="none" w:sz="0" w:space="0" w:color="auto"/>
            <w:right w:val="none" w:sz="0" w:space="0" w:color="auto"/>
          </w:divBdr>
        </w:div>
        <w:div w:id="339167450">
          <w:marLeft w:val="0"/>
          <w:marRight w:val="0"/>
          <w:marTop w:val="0"/>
          <w:marBottom w:val="0"/>
          <w:divBdr>
            <w:top w:val="none" w:sz="0" w:space="0" w:color="auto"/>
            <w:left w:val="none" w:sz="0" w:space="0" w:color="auto"/>
            <w:bottom w:val="none" w:sz="0" w:space="0" w:color="auto"/>
            <w:right w:val="none" w:sz="0" w:space="0" w:color="auto"/>
          </w:divBdr>
        </w:div>
        <w:div w:id="384718690">
          <w:marLeft w:val="0"/>
          <w:marRight w:val="0"/>
          <w:marTop w:val="0"/>
          <w:marBottom w:val="0"/>
          <w:divBdr>
            <w:top w:val="none" w:sz="0" w:space="0" w:color="auto"/>
            <w:left w:val="none" w:sz="0" w:space="0" w:color="auto"/>
            <w:bottom w:val="none" w:sz="0" w:space="0" w:color="auto"/>
            <w:right w:val="none" w:sz="0" w:space="0" w:color="auto"/>
          </w:divBdr>
        </w:div>
        <w:div w:id="388309664">
          <w:marLeft w:val="0"/>
          <w:marRight w:val="0"/>
          <w:marTop w:val="0"/>
          <w:marBottom w:val="0"/>
          <w:divBdr>
            <w:top w:val="none" w:sz="0" w:space="0" w:color="auto"/>
            <w:left w:val="none" w:sz="0" w:space="0" w:color="auto"/>
            <w:bottom w:val="none" w:sz="0" w:space="0" w:color="auto"/>
            <w:right w:val="none" w:sz="0" w:space="0" w:color="auto"/>
          </w:divBdr>
        </w:div>
        <w:div w:id="394592974">
          <w:marLeft w:val="0"/>
          <w:marRight w:val="0"/>
          <w:marTop w:val="0"/>
          <w:marBottom w:val="0"/>
          <w:divBdr>
            <w:top w:val="none" w:sz="0" w:space="0" w:color="auto"/>
            <w:left w:val="none" w:sz="0" w:space="0" w:color="auto"/>
            <w:bottom w:val="none" w:sz="0" w:space="0" w:color="auto"/>
            <w:right w:val="none" w:sz="0" w:space="0" w:color="auto"/>
          </w:divBdr>
        </w:div>
        <w:div w:id="409541251">
          <w:marLeft w:val="0"/>
          <w:marRight w:val="0"/>
          <w:marTop w:val="0"/>
          <w:marBottom w:val="0"/>
          <w:divBdr>
            <w:top w:val="none" w:sz="0" w:space="0" w:color="auto"/>
            <w:left w:val="none" w:sz="0" w:space="0" w:color="auto"/>
            <w:bottom w:val="none" w:sz="0" w:space="0" w:color="auto"/>
            <w:right w:val="none" w:sz="0" w:space="0" w:color="auto"/>
          </w:divBdr>
        </w:div>
        <w:div w:id="445007407">
          <w:marLeft w:val="0"/>
          <w:marRight w:val="0"/>
          <w:marTop w:val="0"/>
          <w:marBottom w:val="0"/>
          <w:divBdr>
            <w:top w:val="none" w:sz="0" w:space="0" w:color="auto"/>
            <w:left w:val="none" w:sz="0" w:space="0" w:color="auto"/>
            <w:bottom w:val="none" w:sz="0" w:space="0" w:color="auto"/>
            <w:right w:val="none" w:sz="0" w:space="0" w:color="auto"/>
          </w:divBdr>
        </w:div>
        <w:div w:id="458229118">
          <w:marLeft w:val="0"/>
          <w:marRight w:val="0"/>
          <w:marTop w:val="0"/>
          <w:marBottom w:val="0"/>
          <w:divBdr>
            <w:top w:val="none" w:sz="0" w:space="0" w:color="auto"/>
            <w:left w:val="none" w:sz="0" w:space="0" w:color="auto"/>
            <w:bottom w:val="none" w:sz="0" w:space="0" w:color="auto"/>
            <w:right w:val="none" w:sz="0" w:space="0" w:color="auto"/>
          </w:divBdr>
        </w:div>
        <w:div w:id="458570682">
          <w:marLeft w:val="0"/>
          <w:marRight w:val="0"/>
          <w:marTop w:val="0"/>
          <w:marBottom w:val="0"/>
          <w:divBdr>
            <w:top w:val="none" w:sz="0" w:space="0" w:color="auto"/>
            <w:left w:val="none" w:sz="0" w:space="0" w:color="auto"/>
            <w:bottom w:val="none" w:sz="0" w:space="0" w:color="auto"/>
            <w:right w:val="none" w:sz="0" w:space="0" w:color="auto"/>
          </w:divBdr>
        </w:div>
        <w:div w:id="462042266">
          <w:marLeft w:val="0"/>
          <w:marRight w:val="0"/>
          <w:marTop w:val="0"/>
          <w:marBottom w:val="0"/>
          <w:divBdr>
            <w:top w:val="none" w:sz="0" w:space="0" w:color="auto"/>
            <w:left w:val="none" w:sz="0" w:space="0" w:color="auto"/>
            <w:bottom w:val="none" w:sz="0" w:space="0" w:color="auto"/>
            <w:right w:val="none" w:sz="0" w:space="0" w:color="auto"/>
          </w:divBdr>
        </w:div>
        <w:div w:id="485629162">
          <w:marLeft w:val="0"/>
          <w:marRight w:val="0"/>
          <w:marTop w:val="0"/>
          <w:marBottom w:val="0"/>
          <w:divBdr>
            <w:top w:val="none" w:sz="0" w:space="0" w:color="auto"/>
            <w:left w:val="none" w:sz="0" w:space="0" w:color="auto"/>
            <w:bottom w:val="none" w:sz="0" w:space="0" w:color="auto"/>
            <w:right w:val="none" w:sz="0" w:space="0" w:color="auto"/>
          </w:divBdr>
        </w:div>
        <w:div w:id="488138154">
          <w:marLeft w:val="0"/>
          <w:marRight w:val="0"/>
          <w:marTop w:val="0"/>
          <w:marBottom w:val="0"/>
          <w:divBdr>
            <w:top w:val="none" w:sz="0" w:space="0" w:color="auto"/>
            <w:left w:val="none" w:sz="0" w:space="0" w:color="auto"/>
            <w:bottom w:val="none" w:sz="0" w:space="0" w:color="auto"/>
            <w:right w:val="none" w:sz="0" w:space="0" w:color="auto"/>
          </w:divBdr>
        </w:div>
        <w:div w:id="488716986">
          <w:marLeft w:val="0"/>
          <w:marRight w:val="0"/>
          <w:marTop w:val="0"/>
          <w:marBottom w:val="0"/>
          <w:divBdr>
            <w:top w:val="none" w:sz="0" w:space="0" w:color="auto"/>
            <w:left w:val="none" w:sz="0" w:space="0" w:color="auto"/>
            <w:bottom w:val="none" w:sz="0" w:space="0" w:color="auto"/>
            <w:right w:val="none" w:sz="0" w:space="0" w:color="auto"/>
          </w:divBdr>
        </w:div>
        <w:div w:id="500126273">
          <w:marLeft w:val="0"/>
          <w:marRight w:val="0"/>
          <w:marTop w:val="0"/>
          <w:marBottom w:val="0"/>
          <w:divBdr>
            <w:top w:val="none" w:sz="0" w:space="0" w:color="auto"/>
            <w:left w:val="none" w:sz="0" w:space="0" w:color="auto"/>
            <w:bottom w:val="none" w:sz="0" w:space="0" w:color="auto"/>
            <w:right w:val="none" w:sz="0" w:space="0" w:color="auto"/>
          </w:divBdr>
        </w:div>
        <w:div w:id="509876281">
          <w:marLeft w:val="0"/>
          <w:marRight w:val="0"/>
          <w:marTop w:val="0"/>
          <w:marBottom w:val="0"/>
          <w:divBdr>
            <w:top w:val="none" w:sz="0" w:space="0" w:color="auto"/>
            <w:left w:val="none" w:sz="0" w:space="0" w:color="auto"/>
            <w:bottom w:val="none" w:sz="0" w:space="0" w:color="auto"/>
            <w:right w:val="none" w:sz="0" w:space="0" w:color="auto"/>
          </w:divBdr>
        </w:div>
        <w:div w:id="514347283">
          <w:marLeft w:val="0"/>
          <w:marRight w:val="0"/>
          <w:marTop w:val="0"/>
          <w:marBottom w:val="0"/>
          <w:divBdr>
            <w:top w:val="none" w:sz="0" w:space="0" w:color="auto"/>
            <w:left w:val="none" w:sz="0" w:space="0" w:color="auto"/>
            <w:bottom w:val="none" w:sz="0" w:space="0" w:color="auto"/>
            <w:right w:val="none" w:sz="0" w:space="0" w:color="auto"/>
          </w:divBdr>
        </w:div>
        <w:div w:id="515309884">
          <w:marLeft w:val="0"/>
          <w:marRight w:val="0"/>
          <w:marTop w:val="0"/>
          <w:marBottom w:val="0"/>
          <w:divBdr>
            <w:top w:val="none" w:sz="0" w:space="0" w:color="auto"/>
            <w:left w:val="none" w:sz="0" w:space="0" w:color="auto"/>
            <w:bottom w:val="none" w:sz="0" w:space="0" w:color="auto"/>
            <w:right w:val="none" w:sz="0" w:space="0" w:color="auto"/>
          </w:divBdr>
        </w:div>
        <w:div w:id="533276577">
          <w:marLeft w:val="0"/>
          <w:marRight w:val="0"/>
          <w:marTop w:val="0"/>
          <w:marBottom w:val="0"/>
          <w:divBdr>
            <w:top w:val="none" w:sz="0" w:space="0" w:color="auto"/>
            <w:left w:val="none" w:sz="0" w:space="0" w:color="auto"/>
            <w:bottom w:val="none" w:sz="0" w:space="0" w:color="auto"/>
            <w:right w:val="none" w:sz="0" w:space="0" w:color="auto"/>
          </w:divBdr>
        </w:div>
        <w:div w:id="549534583">
          <w:marLeft w:val="0"/>
          <w:marRight w:val="0"/>
          <w:marTop w:val="0"/>
          <w:marBottom w:val="0"/>
          <w:divBdr>
            <w:top w:val="none" w:sz="0" w:space="0" w:color="auto"/>
            <w:left w:val="none" w:sz="0" w:space="0" w:color="auto"/>
            <w:bottom w:val="none" w:sz="0" w:space="0" w:color="auto"/>
            <w:right w:val="none" w:sz="0" w:space="0" w:color="auto"/>
          </w:divBdr>
        </w:div>
        <w:div w:id="549876105">
          <w:marLeft w:val="0"/>
          <w:marRight w:val="0"/>
          <w:marTop w:val="0"/>
          <w:marBottom w:val="0"/>
          <w:divBdr>
            <w:top w:val="none" w:sz="0" w:space="0" w:color="auto"/>
            <w:left w:val="none" w:sz="0" w:space="0" w:color="auto"/>
            <w:bottom w:val="none" w:sz="0" w:space="0" w:color="auto"/>
            <w:right w:val="none" w:sz="0" w:space="0" w:color="auto"/>
          </w:divBdr>
        </w:div>
        <w:div w:id="563418266">
          <w:marLeft w:val="0"/>
          <w:marRight w:val="0"/>
          <w:marTop w:val="0"/>
          <w:marBottom w:val="0"/>
          <w:divBdr>
            <w:top w:val="none" w:sz="0" w:space="0" w:color="auto"/>
            <w:left w:val="none" w:sz="0" w:space="0" w:color="auto"/>
            <w:bottom w:val="none" w:sz="0" w:space="0" w:color="auto"/>
            <w:right w:val="none" w:sz="0" w:space="0" w:color="auto"/>
          </w:divBdr>
        </w:div>
        <w:div w:id="572159042">
          <w:marLeft w:val="0"/>
          <w:marRight w:val="0"/>
          <w:marTop w:val="0"/>
          <w:marBottom w:val="0"/>
          <w:divBdr>
            <w:top w:val="none" w:sz="0" w:space="0" w:color="auto"/>
            <w:left w:val="none" w:sz="0" w:space="0" w:color="auto"/>
            <w:bottom w:val="none" w:sz="0" w:space="0" w:color="auto"/>
            <w:right w:val="none" w:sz="0" w:space="0" w:color="auto"/>
          </w:divBdr>
        </w:div>
        <w:div w:id="585498892">
          <w:marLeft w:val="0"/>
          <w:marRight w:val="0"/>
          <w:marTop w:val="0"/>
          <w:marBottom w:val="0"/>
          <w:divBdr>
            <w:top w:val="none" w:sz="0" w:space="0" w:color="auto"/>
            <w:left w:val="none" w:sz="0" w:space="0" w:color="auto"/>
            <w:bottom w:val="none" w:sz="0" w:space="0" w:color="auto"/>
            <w:right w:val="none" w:sz="0" w:space="0" w:color="auto"/>
          </w:divBdr>
        </w:div>
        <w:div w:id="665089070">
          <w:marLeft w:val="0"/>
          <w:marRight w:val="0"/>
          <w:marTop w:val="0"/>
          <w:marBottom w:val="0"/>
          <w:divBdr>
            <w:top w:val="none" w:sz="0" w:space="0" w:color="auto"/>
            <w:left w:val="none" w:sz="0" w:space="0" w:color="auto"/>
            <w:bottom w:val="none" w:sz="0" w:space="0" w:color="auto"/>
            <w:right w:val="none" w:sz="0" w:space="0" w:color="auto"/>
          </w:divBdr>
        </w:div>
        <w:div w:id="725422286">
          <w:marLeft w:val="0"/>
          <w:marRight w:val="0"/>
          <w:marTop w:val="0"/>
          <w:marBottom w:val="0"/>
          <w:divBdr>
            <w:top w:val="none" w:sz="0" w:space="0" w:color="auto"/>
            <w:left w:val="none" w:sz="0" w:space="0" w:color="auto"/>
            <w:bottom w:val="none" w:sz="0" w:space="0" w:color="auto"/>
            <w:right w:val="none" w:sz="0" w:space="0" w:color="auto"/>
          </w:divBdr>
        </w:div>
        <w:div w:id="773021009">
          <w:marLeft w:val="0"/>
          <w:marRight w:val="0"/>
          <w:marTop w:val="0"/>
          <w:marBottom w:val="0"/>
          <w:divBdr>
            <w:top w:val="none" w:sz="0" w:space="0" w:color="auto"/>
            <w:left w:val="none" w:sz="0" w:space="0" w:color="auto"/>
            <w:bottom w:val="none" w:sz="0" w:space="0" w:color="auto"/>
            <w:right w:val="none" w:sz="0" w:space="0" w:color="auto"/>
          </w:divBdr>
        </w:div>
        <w:div w:id="775246655">
          <w:marLeft w:val="0"/>
          <w:marRight w:val="0"/>
          <w:marTop w:val="0"/>
          <w:marBottom w:val="0"/>
          <w:divBdr>
            <w:top w:val="none" w:sz="0" w:space="0" w:color="auto"/>
            <w:left w:val="none" w:sz="0" w:space="0" w:color="auto"/>
            <w:bottom w:val="none" w:sz="0" w:space="0" w:color="auto"/>
            <w:right w:val="none" w:sz="0" w:space="0" w:color="auto"/>
          </w:divBdr>
        </w:div>
        <w:div w:id="788354124">
          <w:marLeft w:val="0"/>
          <w:marRight w:val="0"/>
          <w:marTop w:val="0"/>
          <w:marBottom w:val="0"/>
          <w:divBdr>
            <w:top w:val="none" w:sz="0" w:space="0" w:color="auto"/>
            <w:left w:val="none" w:sz="0" w:space="0" w:color="auto"/>
            <w:bottom w:val="none" w:sz="0" w:space="0" w:color="auto"/>
            <w:right w:val="none" w:sz="0" w:space="0" w:color="auto"/>
          </w:divBdr>
        </w:div>
        <w:div w:id="792481830">
          <w:marLeft w:val="0"/>
          <w:marRight w:val="0"/>
          <w:marTop w:val="0"/>
          <w:marBottom w:val="0"/>
          <w:divBdr>
            <w:top w:val="none" w:sz="0" w:space="0" w:color="auto"/>
            <w:left w:val="none" w:sz="0" w:space="0" w:color="auto"/>
            <w:bottom w:val="none" w:sz="0" w:space="0" w:color="auto"/>
            <w:right w:val="none" w:sz="0" w:space="0" w:color="auto"/>
          </w:divBdr>
        </w:div>
        <w:div w:id="794711687">
          <w:marLeft w:val="0"/>
          <w:marRight w:val="0"/>
          <w:marTop w:val="0"/>
          <w:marBottom w:val="0"/>
          <w:divBdr>
            <w:top w:val="none" w:sz="0" w:space="0" w:color="auto"/>
            <w:left w:val="none" w:sz="0" w:space="0" w:color="auto"/>
            <w:bottom w:val="none" w:sz="0" w:space="0" w:color="auto"/>
            <w:right w:val="none" w:sz="0" w:space="0" w:color="auto"/>
          </w:divBdr>
        </w:div>
        <w:div w:id="821387844">
          <w:marLeft w:val="0"/>
          <w:marRight w:val="0"/>
          <w:marTop w:val="0"/>
          <w:marBottom w:val="0"/>
          <w:divBdr>
            <w:top w:val="none" w:sz="0" w:space="0" w:color="auto"/>
            <w:left w:val="none" w:sz="0" w:space="0" w:color="auto"/>
            <w:bottom w:val="none" w:sz="0" w:space="0" w:color="auto"/>
            <w:right w:val="none" w:sz="0" w:space="0" w:color="auto"/>
          </w:divBdr>
        </w:div>
        <w:div w:id="847066328">
          <w:marLeft w:val="0"/>
          <w:marRight w:val="0"/>
          <w:marTop w:val="0"/>
          <w:marBottom w:val="0"/>
          <w:divBdr>
            <w:top w:val="none" w:sz="0" w:space="0" w:color="auto"/>
            <w:left w:val="none" w:sz="0" w:space="0" w:color="auto"/>
            <w:bottom w:val="none" w:sz="0" w:space="0" w:color="auto"/>
            <w:right w:val="none" w:sz="0" w:space="0" w:color="auto"/>
          </w:divBdr>
        </w:div>
        <w:div w:id="880091302">
          <w:marLeft w:val="0"/>
          <w:marRight w:val="0"/>
          <w:marTop w:val="0"/>
          <w:marBottom w:val="0"/>
          <w:divBdr>
            <w:top w:val="none" w:sz="0" w:space="0" w:color="auto"/>
            <w:left w:val="none" w:sz="0" w:space="0" w:color="auto"/>
            <w:bottom w:val="none" w:sz="0" w:space="0" w:color="auto"/>
            <w:right w:val="none" w:sz="0" w:space="0" w:color="auto"/>
          </w:divBdr>
        </w:div>
        <w:div w:id="907108298">
          <w:marLeft w:val="0"/>
          <w:marRight w:val="0"/>
          <w:marTop w:val="0"/>
          <w:marBottom w:val="0"/>
          <w:divBdr>
            <w:top w:val="none" w:sz="0" w:space="0" w:color="auto"/>
            <w:left w:val="none" w:sz="0" w:space="0" w:color="auto"/>
            <w:bottom w:val="none" w:sz="0" w:space="0" w:color="auto"/>
            <w:right w:val="none" w:sz="0" w:space="0" w:color="auto"/>
          </w:divBdr>
        </w:div>
        <w:div w:id="933854840">
          <w:marLeft w:val="0"/>
          <w:marRight w:val="0"/>
          <w:marTop w:val="0"/>
          <w:marBottom w:val="0"/>
          <w:divBdr>
            <w:top w:val="none" w:sz="0" w:space="0" w:color="auto"/>
            <w:left w:val="none" w:sz="0" w:space="0" w:color="auto"/>
            <w:bottom w:val="none" w:sz="0" w:space="0" w:color="auto"/>
            <w:right w:val="none" w:sz="0" w:space="0" w:color="auto"/>
          </w:divBdr>
        </w:div>
        <w:div w:id="995762363">
          <w:marLeft w:val="0"/>
          <w:marRight w:val="0"/>
          <w:marTop w:val="0"/>
          <w:marBottom w:val="0"/>
          <w:divBdr>
            <w:top w:val="none" w:sz="0" w:space="0" w:color="auto"/>
            <w:left w:val="none" w:sz="0" w:space="0" w:color="auto"/>
            <w:bottom w:val="none" w:sz="0" w:space="0" w:color="auto"/>
            <w:right w:val="none" w:sz="0" w:space="0" w:color="auto"/>
          </w:divBdr>
        </w:div>
        <w:div w:id="1032416990">
          <w:marLeft w:val="0"/>
          <w:marRight w:val="0"/>
          <w:marTop w:val="0"/>
          <w:marBottom w:val="0"/>
          <w:divBdr>
            <w:top w:val="none" w:sz="0" w:space="0" w:color="auto"/>
            <w:left w:val="none" w:sz="0" w:space="0" w:color="auto"/>
            <w:bottom w:val="none" w:sz="0" w:space="0" w:color="auto"/>
            <w:right w:val="none" w:sz="0" w:space="0" w:color="auto"/>
          </w:divBdr>
        </w:div>
        <w:div w:id="1086456851">
          <w:marLeft w:val="0"/>
          <w:marRight w:val="0"/>
          <w:marTop w:val="0"/>
          <w:marBottom w:val="0"/>
          <w:divBdr>
            <w:top w:val="none" w:sz="0" w:space="0" w:color="auto"/>
            <w:left w:val="none" w:sz="0" w:space="0" w:color="auto"/>
            <w:bottom w:val="none" w:sz="0" w:space="0" w:color="auto"/>
            <w:right w:val="none" w:sz="0" w:space="0" w:color="auto"/>
          </w:divBdr>
        </w:div>
        <w:div w:id="1089237262">
          <w:marLeft w:val="0"/>
          <w:marRight w:val="0"/>
          <w:marTop w:val="0"/>
          <w:marBottom w:val="0"/>
          <w:divBdr>
            <w:top w:val="none" w:sz="0" w:space="0" w:color="auto"/>
            <w:left w:val="none" w:sz="0" w:space="0" w:color="auto"/>
            <w:bottom w:val="none" w:sz="0" w:space="0" w:color="auto"/>
            <w:right w:val="none" w:sz="0" w:space="0" w:color="auto"/>
          </w:divBdr>
        </w:div>
        <w:div w:id="1095592708">
          <w:marLeft w:val="0"/>
          <w:marRight w:val="0"/>
          <w:marTop w:val="0"/>
          <w:marBottom w:val="0"/>
          <w:divBdr>
            <w:top w:val="none" w:sz="0" w:space="0" w:color="auto"/>
            <w:left w:val="none" w:sz="0" w:space="0" w:color="auto"/>
            <w:bottom w:val="none" w:sz="0" w:space="0" w:color="auto"/>
            <w:right w:val="none" w:sz="0" w:space="0" w:color="auto"/>
          </w:divBdr>
        </w:div>
        <w:div w:id="1106270398">
          <w:marLeft w:val="0"/>
          <w:marRight w:val="0"/>
          <w:marTop w:val="0"/>
          <w:marBottom w:val="0"/>
          <w:divBdr>
            <w:top w:val="none" w:sz="0" w:space="0" w:color="auto"/>
            <w:left w:val="none" w:sz="0" w:space="0" w:color="auto"/>
            <w:bottom w:val="none" w:sz="0" w:space="0" w:color="auto"/>
            <w:right w:val="none" w:sz="0" w:space="0" w:color="auto"/>
          </w:divBdr>
        </w:div>
        <w:div w:id="1108744293">
          <w:marLeft w:val="0"/>
          <w:marRight w:val="0"/>
          <w:marTop w:val="0"/>
          <w:marBottom w:val="0"/>
          <w:divBdr>
            <w:top w:val="none" w:sz="0" w:space="0" w:color="auto"/>
            <w:left w:val="none" w:sz="0" w:space="0" w:color="auto"/>
            <w:bottom w:val="none" w:sz="0" w:space="0" w:color="auto"/>
            <w:right w:val="none" w:sz="0" w:space="0" w:color="auto"/>
          </w:divBdr>
        </w:div>
        <w:div w:id="1171412772">
          <w:marLeft w:val="0"/>
          <w:marRight w:val="0"/>
          <w:marTop w:val="0"/>
          <w:marBottom w:val="0"/>
          <w:divBdr>
            <w:top w:val="none" w:sz="0" w:space="0" w:color="auto"/>
            <w:left w:val="none" w:sz="0" w:space="0" w:color="auto"/>
            <w:bottom w:val="none" w:sz="0" w:space="0" w:color="auto"/>
            <w:right w:val="none" w:sz="0" w:space="0" w:color="auto"/>
          </w:divBdr>
        </w:div>
        <w:div w:id="1187988359">
          <w:marLeft w:val="0"/>
          <w:marRight w:val="0"/>
          <w:marTop w:val="0"/>
          <w:marBottom w:val="0"/>
          <w:divBdr>
            <w:top w:val="none" w:sz="0" w:space="0" w:color="auto"/>
            <w:left w:val="none" w:sz="0" w:space="0" w:color="auto"/>
            <w:bottom w:val="none" w:sz="0" w:space="0" w:color="auto"/>
            <w:right w:val="none" w:sz="0" w:space="0" w:color="auto"/>
          </w:divBdr>
        </w:div>
        <w:div w:id="1199121874">
          <w:marLeft w:val="0"/>
          <w:marRight w:val="0"/>
          <w:marTop w:val="0"/>
          <w:marBottom w:val="0"/>
          <w:divBdr>
            <w:top w:val="none" w:sz="0" w:space="0" w:color="auto"/>
            <w:left w:val="none" w:sz="0" w:space="0" w:color="auto"/>
            <w:bottom w:val="none" w:sz="0" w:space="0" w:color="auto"/>
            <w:right w:val="none" w:sz="0" w:space="0" w:color="auto"/>
          </w:divBdr>
        </w:div>
        <w:div w:id="1203788654">
          <w:marLeft w:val="0"/>
          <w:marRight w:val="0"/>
          <w:marTop w:val="0"/>
          <w:marBottom w:val="0"/>
          <w:divBdr>
            <w:top w:val="none" w:sz="0" w:space="0" w:color="auto"/>
            <w:left w:val="none" w:sz="0" w:space="0" w:color="auto"/>
            <w:bottom w:val="none" w:sz="0" w:space="0" w:color="auto"/>
            <w:right w:val="none" w:sz="0" w:space="0" w:color="auto"/>
          </w:divBdr>
        </w:div>
        <w:div w:id="1211846173">
          <w:marLeft w:val="0"/>
          <w:marRight w:val="0"/>
          <w:marTop w:val="0"/>
          <w:marBottom w:val="0"/>
          <w:divBdr>
            <w:top w:val="none" w:sz="0" w:space="0" w:color="auto"/>
            <w:left w:val="none" w:sz="0" w:space="0" w:color="auto"/>
            <w:bottom w:val="none" w:sz="0" w:space="0" w:color="auto"/>
            <w:right w:val="none" w:sz="0" w:space="0" w:color="auto"/>
          </w:divBdr>
        </w:div>
        <w:div w:id="1229147649">
          <w:marLeft w:val="0"/>
          <w:marRight w:val="0"/>
          <w:marTop w:val="0"/>
          <w:marBottom w:val="0"/>
          <w:divBdr>
            <w:top w:val="none" w:sz="0" w:space="0" w:color="auto"/>
            <w:left w:val="none" w:sz="0" w:space="0" w:color="auto"/>
            <w:bottom w:val="none" w:sz="0" w:space="0" w:color="auto"/>
            <w:right w:val="none" w:sz="0" w:space="0" w:color="auto"/>
          </w:divBdr>
        </w:div>
        <w:div w:id="1264924909">
          <w:marLeft w:val="0"/>
          <w:marRight w:val="0"/>
          <w:marTop w:val="0"/>
          <w:marBottom w:val="0"/>
          <w:divBdr>
            <w:top w:val="none" w:sz="0" w:space="0" w:color="auto"/>
            <w:left w:val="none" w:sz="0" w:space="0" w:color="auto"/>
            <w:bottom w:val="none" w:sz="0" w:space="0" w:color="auto"/>
            <w:right w:val="none" w:sz="0" w:space="0" w:color="auto"/>
          </w:divBdr>
        </w:div>
        <w:div w:id="1265263956">
          <w:marLeft w:val="0"/>
          <w:marRight w:val="0"/>
          <w:marTop w:val="0"/>
          <w:marBottom w:val="0"/>
          <w:divBdr>
            <w:top w:val="none" w:sz="0" w:space="0" w:color="auto"/>
            <w:left w:val="none" w:sz="0" w:space="0" w:color="auto"/>
            <w:bottom w:val="none" w:sz="0" w:space="0" w:color="auto"/>
            <w:right w:val="none" w:sz="0" w:space="0" w:color="auto"/>
          </w:divBdr>
        </w:div>
        <w:div w:id="1280144139">
          <w:marLeft w:val="0"/>
          <w:marRight w:val="0"/>
          <w:marTop w:val="0"/>
          <w:marBottom w:val="0"/>
          <w:divBdr>
            <w:top w:val="none" w:sz="0" w:space="0" w:color="auto"/>
            <w:left w:val="none" w:sz="0" w:space="0" w:color="auto"/>
            <w:bottom w:val="none" w:sz="0" w:space="0" w:color="auto"/>
            <w:right w:val="none" w:sz="0" w:space="0" w:color="auto"/>
          </w:divBdr>
        </w:div>
        <w:div w:id="1288511570">
          <w:marLeft w:val="0"/>
          <w:marRight w:val="0"/>
          <w:marTop w:val="0"/>
          <w:marBottom w:val="0"/>
          <w:divBdr>
            <w:top w:val="none" w:sz="0" w:space="0" w:color="auto"/>
            <w:left w:val="none" w:sz="0" w:space="0" w:color="auto"/>
            <w:bottom w:val="none" w:sz="0" w:space="0" w:color="auto"/>
            <w:right w:val="none" w:sz="0" w:space="0" w:color="auto"/>
          </w:divBdr>
        </w:div>
        <w:div w:id="1310553889">
          <w:marLeft w:val="0"/>
          <w:marRight w:val="0"/>
          <w:marTop w:val="0"/>
          <w:marBottom w:val="0"/>
          <w:divBdr>
            <w:top w:val="none" w:sz="0" w:space="0" w:color="auto"/>
            <w:left w:val="none" w:sz="0" w:space="0" w:color="auto"/>
            <w:bottom w:val="none" w:sz="0" w:space="0" w:color="auto"/>
            <w:right w:val="none" w:sz="0" w:space="0" w:color="auto"/>
          </w:divBdr>
        </w:div>
        <w:div w:id="1312370697">
          <w:marLeft w:val="0"/>
          <w:marRight w:val="0"/>
          <w:marTop w:val="0"/>
          <w:marBottom w:val="0"/>
          <w:divBdr>
            <w:top w:val="none" w:sz="0" w:space="0" w:color="auto"/>
            <w:left w:val="none" w:sz="0" w:space="0" w:color="auto"/>
            <w:bottom w:val="none" w:sz="0" w:space="0" w:color="auto"/>
            <w:right w:val="none" w:sz="0" w:space="0" w:color="auto"/>
          </w:divBdr>
        </w:div>
        <w:div w:id="1319571785">
          <w:marLeft w:val="0"/>
          <w:marRight w:val="0"/>
          <w:marTop w:val="0"/>
          <w:marBottom w:val="0"/>
          <w:divBdr>
            <w:top w:val="none" w:sz="0" w:space="0" w:color="auto"/>
            <w:left w:val="none" w:sz="0" w:space="0" w:color="auto"/>
            <w:bottom w:val="none" w:sz="0" w:space="0" w:color="auto"/>
            <w:right w:val="none" w:sz="0" w:space="0" w:color="auto"/>
          </w:divBdr>
        </w:div>
        <w:div w:id="1343973156">
          <w:marLeft w:val="0"/>
          <w:marRight w:val="0"/>
          <w:marTop w:val="0"/>
          <w:marBottom w:val="0"/>
          <w:divBdr>
            <w:top w:val="none" w:sz="0" w:space="0" w:color="auto"/>
            <w:left w:val="none" w:sz="0" w:space="0" w:color="auto"/>
            <w:bottom w:val="none" w:sz="0" w:space="0" w:color="auto"/>
            <w:right w:val="none" w:sz="0" w:space="0" w:color="auto"/>
          </w:divBdr>
        </w:div>
        <w:div w:id="1380400296">
          <w:marLeft w:val="0"/>
          <w:marRight w:val="0"/>
          <w:marTop w:val="0"/>
          <w:marBottom w:val="0"/>
          <w:divBdr>
            <w:top w:val="none" w:sz="0" w:space="0" w:color="auto"/>
            <w:left w:val="none" w:sz="0" w:space="0" w:color="auto"/>
            <w:bottom w:val="none" w:sz="0" w:space="0" w:color="auto"/>
            <w:right w:val="none" w:sz="0" w:space="0" w:color="auto"/>
          </w:divBdr>
        </w:div>
        <w:div w:id="1381395772">
          <w:marLeft w:val="0"/>
          <w:marRight w:val="0"/>
          <w:marTop w:val="0"/>
          <w:marBottom w:val="0"/>
          <w:divBdr>
            <w:top w:val="none" w:sz="0" w:space="0" w:color="auto"/>
            <w:left w:val="none" w:sz="0" w:space="0" w:color="auto"/>
            <w:bottom w:val="none" w:sz="0" w:space="0" w:color="auto"/>
            <w:right w:val="none" w:sz="0" w:space="0" w:color="auto"/>
          </w:divBdr>
        </w:div>
        <w:div w:id="1401094293">
          <w:marLeft w:val="0"/>
          <w:marRight w:val="0"/>
          <w:marTop w:val="0"/>
          <w:marBottom w:val="0"/>
          <w:divBdr>
            <w:top w:val="none" w:sz="0" w:space="0" w:color="auto"/>
            <w:left w:val="none" w:sz="0" w:space="0" w:color="auto"/>
            <w:bottom w:val="none" w:sz="0" w:space="0" w:color="auto"/>
            <w:right w:val="none" w:sz="0" w:space="0" w:color="auto"/>
          </w:divBdr>
        </w:div>
        <w:div w:id="1410998176">
          <w:marLeft w:val="0"/>
          <w:marRight w:val="0"/>
          <w:marTop w:val="0"/>
          <w:marBottom w:val="0"/>
          <w:divBdr>
            <w:top w:val="none" w:sz="0" w:space="0" w:color="auto"/>
            <w:left w:val="none" w:sz="0" w:space="0" w:color="auto"/>
            <w:bottom w:val="none" w:sz="0" w:space="0" w:color="auto"/>
            <w:right w:val="none" w:sz="0" w:space="0" w:color="auto"/>
          </w:divBdr>
        </w:div>
        <w:div w:id="1419524181">
          <w:marLeft w:val="0"/>
          <w:marRight w:val="0"/>
          <w:marTop w:val="0"/>
          <w:marBottom w:val="0"/>
          <w:divBdr>
            <w:top w:val="none" w:sz="0" w:space="0" w:color="auto"/>
            <w:left w:val="none" w:sz="0" w:space="0" w:color="auto"/>
            <w:bottom w:val="none" w:sz="0" w:space="0" w:color="auto"/>
            <w:right w:val="none" w:sz="0" w:space="0" w:color="auto"/>
          </w:divBdr>
        </w:div>
        <w:div w:id="1429813582">
          <w:marLeft w:val="0"/>
          <w:marRight w:val="0"/>
          <w:marTop w:val="0"/>
          <w:marBottom w:val="0"/>
          <w:divBdr>
            <w:top w:val="none" w:sz="0" w:space="0" w:color="auto"/>
            <w:left w:val="none" w:sz="0" w:space="0" w:color="auto"/>
            <w:bottom w:val="none" w:sz="0" w:space="0" w:color="auto"/>
            <w:right w:val="none" w:sz="0" w:space="0" w:color="auto"/>
          </w:divBdr>
        </w:div>
        <w:div w:id="1434283772">
          <w:marLeft w:val="0"/>
          <w:marRight w:val="0"/>
          <w:marTop w:val="0"/>
          <w:marBottom w:val="0"/>
          <w:divBdr>
            <w:top w:val="none" w:sz="0" w:space="0" w:color="auto"/>
            <w:left w:val="none" w:sz="0" w:space="0" w:color="auto"/>
            <w:bottom w:val="none" w:sz="0" w:space="0" w:color="auto"/>
            <w:right w:val="none" w:sz="0" w:space="0" w:color="auto"/>
          </w:divBdr>
        </w:div>
        <w:div w:id="1462110203">
          <w:marLeft w:val="0"/>
          <w:marRight w:val="0"/>
          <w:marTop w:val="0"/>
          <w:marBottom w:val="0"/>
          <w:divBdr>
            <w:top w:val="none" w:sz="0" w:space="0" w:color="auto"/>
            <w:left w:val="none" w:sz="0" w:space="0" w:color="auto"/>
            <w:bottom w:val="none" w:sz="0" w:space="0" w:color="auto"/>
            <w:right w:val="none" w:sz="0" w:space="0" w:color="auto"/>
          </w:divBdr>
        </w:div>
        <w:div w:id="1479689955">
          <w:marLeft w:val="0"/>
          <w:marRight w:val="0"/>
          <w:marTop w:val="0"/>
          <w:marBottom w:val="0"/>
          <w:divBdr>
            <w:top w:val="none" w:sz="0" w:space="0" w:color="auto"/>
            <w:left w:val="none" w:sz="0" w:space="0" w:color="auto"/>
            <w:bottom w:val="none" w:sz="0" w:space="0" w:color="auto"/>
            <w:right w:val="none" w:sz="0" w:space="0" w:color="auto"/>
          </w:divBdr>
        </w:div>
        <w:div w:id="1496989972">
          <w:marLeft w:val="0"/>
          <w:marRight w:val="0"/>
          <w:marTop w:val="0"/>
          <w:marBottom w:val="0"/>
          <w:divBdr>
            <w:top w:val="none" w:sz="0" w:space="0" w:color="auto"/>
            <w:left w:val="none" w:sz="0" w:space="0" w:color="auto"/>
            <w:bottom w:val="none" w:sz="0" w:space="0" w:color="auto"/>
            <w:right w:val="none" w:sz="0" w:space="0" w:color="auto"/>
          </w:divBdr>
        </w:div>
        <w:div w:id="1522012284">
          <w:marLeft w:val="0"/>
          <w:marRight w:val="0"/>
          <w:marTop w:val="0"/>
          <w:marBottom w:val="0"/>
          <w:divBdr>
            <w:top w:val="none" w:sz="0" w:space="0" w:color="auto"/>
            <w:left w:val="none" w:sz="0" w:space="0" w:color="auto"/>
            <w:bottom w:val="none" w:sz="0" w:space="0" w:color="auto"/>
            <w:right w:val="none" w:sz="0" w:space="0" w:color="auto"/>
          </w:divBdr>
        </w:div>
        <w:div w:id="1538392078">
          <w:marLeft w:val="0"/>
          <w:marRight w:val="0"/>
          <w:marTop w:val="0"/>
          <w:marBottom w:val="0"/>
          <w:divBdr>
            <w:top w:val="none" w:sz="0" w:space="0" w:color="auto"/>
            <w:left w:val="none" w:sz="0" w:space="0" w:color="auto"/>
            <w:bottom w:val="none" w:sz="0" w:space="0" w:color="auto"/>
            <w:right w:val="none" w:sz="0" w:space="0" w:color="auto"/>
          </w:divBdr>
        </w:div>
        <w:div w:id="1546136962">
          <w:marLeft w:val="0"/>
          <w:marRight w:val="0"/>
          <w:marTop w:val="0"/>
          <w:marBottom w:val="0"/>
          <w:divBdr>
            <w:top w:val="none" w:sz="0" w:space="0" w:color="auto"/>
            <w:left w:val="none" w:sz="0" w:space="0" w:color="auto"/>
            <w:bottom w:val="none" w:sz="0" w:space="0" w:color="auto"/>
            <w:right w:val="none" w:sz="0" w:space="0" w:color="auto"/>
          </w:divBdr>
        </w:div>
        <w:div w:id="1547982373">
          <w:marLeft w:val="0"/>
          <w:marRight w:val="0"/>
          <w:marTop w:val="0"/>
          <w:marBottom w:val="0"/>
          <w:divBdr>
            <w:top w:val="none" w:sz="0" w:space="0" w:color="auto"/>
            <w:left w:val="none" w:sz="0" w:space="0" w:color="auto"/>
            <w:bottom w:val="none" w:sz="0" w:space="0" w:color="auto"/>
            <w:right w:val="none" w:sz="0" w:space="0" w:color="auto"/>
          </w:divBdr>
        </w:div>
        <w:div w:id="1569416184">
          <w:marLeft w:val="0"/>
          <w:marRight w:val="0"/>
          <w:marTop w:val="0"/>
          <w:marBottom w:val="0"/>
          <w:divBdr>
            <w:top w:val="none" w:sz="0" w:space="0" w:color="auto"/>
            <w:left w:val="none" w:sz="0" w:space="0" w:color="auto"/>
            <w:bottom w:val="none" w:sz="0" w:space="0" w:color="auto"/>
            <w:right w:val="none" w:sz="0" w:space="0" w:color="auto"/>
          </w:divBdr>
        </w:div>
        <w:div w:id="1619067818">
          <w:marLeft w:val="0"/>
          <w:marRight w:val="0"/>
          <w:marTop w:val="0"/>
          <w:marBottom w:val="0"/>
          <w:divBdr>
            <w:top w:val="none" w:sz="0" w:space="0" w:color="auto"/>
            <w:left w:val="none" w:sz="0" w:space="0" w:color="auto"/>
            <w:bottom w:val="none" w:sz="0" w:space="0" w:color="auto"/>
            <w:right w:val="none" w:sz="0" w:space="0" w:color="auto"/>
          </w:divBdr>
        </w:div>
        <w:div w:id="1644192397">
          <w:marLeft w:val="0"/>
          <w:marRight w:val="0"/>
          <w:marTop w:val="0"/>
          <w:marBottom w:val="0"/>
          <w:divBdr>
            <w:top w:val="none" w:sz="0" w:space="0" w:color="auto"/>
            <w:left w:val="none" w:sz="0" w:space="0" w:color="auto"/>
            <w:bottom w:val="none" w:sz="0" w:space="0" w:color="auto"/>
            <w:right w:val="none" w:sz="0" w:space="0" w:color="auto"/>
          </w:divBdr>
        </w:div>
        <w:div w:id="1669019844">
          <w:marLeft w:val="0"/>
          <w:marRight w:val="0"/>
          <w:marTop w:val="0"/>
          <w:marBottom w:val="0"/>
          <w:divBdr>
            <w:top w:val="none" w:sz="0" w:space="0" w:color="auto"/>
            <w:left w:val="none" w:sz="0" w:space="0" w:color="auto"/>
            <w:bottom w:val="none" w:sz="0" w:space="0" w:color="auto"/>
            <w:right w:val="none" w:sz="0" w:space="0" w:color="auto"/>
          </w:divBdr>
        </w:div>
        <w:div w:id="1672179942">
          <w:marLeft w:val="0"/>
          <w:marRight w:val="0"/>
          <w:marTop w:val="0"/>
          <w:marBottom w:val="0"/>
          <w:divBdr>
            <w:top w:val="none" w:sz="0" w:space="0" w:color="auto"/>
            <w:left w:val="none" w:sz="0" w:space="0" w:color="auto"/>
            <w:bottom w:val="none" w:sz="0" w:space="0" w:color="auto"/>
            <w:right w:val="none" w:sz="0" w:space="0" w:color="auto"/>
          </w:divBdr>
        </w:div>
        <w:div w:id="1678846508">
          <w:marLeft w:val="0"/>
          <w:marRight w:val="0"/>
          <w:marTop w:val="0"/>
          <w:marBottom w:val="0"/>
          <w:divBdr>
            <w:top w:val="none" w:sz="0" w:space="0" w:color="auto"/>
            <w:left w:val="none" w:sz="0" w:space="0" w:color="auto"/>
            <w:bottom w:val="none" w:sz="0" w:space="0" w:color="auto"/>
            <w:right w:val="none" w:sz="0" w:space="0" w:color="auto"/>
          </w:divBdr>
        </w:div>
        <w:div w:id="1683241483">
          <w:marLeft w:val="0"/>
          <w:marRight w:val="0"/>
          <w:marTop w:val="0"/>
          <w:marBottom w:val="0"/>
          <w:divBdr>
            <w:top w:val="none" w:sz="0" w:space="0" w:color="auto"/>
            <w:left w:val="none" w:sz="0" w:space="0" w:color="auto"/>
            <w:bottom w:val="none" w:sz="0" w:space="0" w:color="auto"/>
            <w:right w:val="none" w:sz="0" w:space="0" w:color="auto"/>
          </w:divBdr>
        </w:div>
        <w:div w:id="1720783512">
          <w:marLeft w:val="0"/>
          <w:marRight w:val="0"/>
          <w:marTop w:val="0"/>
          <w:marBottom w:val="0"/>
          <w:divBdr>
            <w:top w:val="none" w:sz="0" w:space="0" w:color="auto"/>
            <w:left w:val="none" w:sz="0" w:space="0" w:color="auto"/>
            <w:bottom w:val="none" w:sz="0" w:space="0" w:color="auto"/>
            <w:right w:val="none" w:sz="0" w:space="0" w:color="auto"/>
          </w:divBdr>
        </w:div>
        <w:div w:id="1722750262">
          <w:marLeft w:val="0"/>
          <w:marRight w:val="0"/>
          <w:marTop w:val="0"/>
          <w:marBottom w:val="0"/>
          <w:divBdr>
            <w:top w:val="none" w:sz="0" w:space="0" w:color="auto"/>
            <w:left w:val="none" w:sz="0" w:space="0" w:color="auto"/>
            <w:bottom w:val="none" w:sz="0" w:space="0" w:color="auto"/>
            <w:right w:val="none" w:sz="0" w:space="0" w:color="auto"/>
          </w:divBdr>
        </w:div>
        <w:div w:id="1735622468">
          <w:marLeft w:val="0"/>
          <w:marRight w:val="0"/>
          <w:marTop w:val="0"/>
          <w:marBottom w:val="0"/>
          <w:divBdr>
            <w:top w:val="none" w:sz="0" w:space="0" w:color="auto"/>
            <w:left w:val="none" w:sz="0" w:space="0" w:color="auto"/>
            <w:bottom w:val="none" w:sz="0" w:space="0" w:color="auto"/>
            <w:right w:val="none" w:sz="0" w:space="0" w:color="auto"/>
          </w:divBdr>
        </w:div>
        <w:div w:id="1757480133">
          <w:marLeft w:val="0"/>
          <w:marRight w:val="0"/>
          <w:marTop w:val="0"/>
          <w:marBottom w:val="0"/>
          <w:divBdr>
            <w:top w:val="none" w:sz="0" w:space="0" w:color="auto"/>
            <w:left w:val="none" w:sz="0" w:space="0" w:color="auto"/>
            <w:bottom w:val="none" w:sz="0" w:space="0" w:color="auto"/>
            <w:right w:val="none" w:sz="0" w:space="0" w:color="auto"/>
          </w:divBdr>
        </w:div>
        <w:div w:id="1781990121">
          <w:marLeft w:val="0"/>
          <w:marRight w:val="0"/>
          <w:marTop w:val="0"/>
          <w:marBottom w:val="0"/>
          <w:divBdr>
            <w:top w:val="none" w:sz="0" w:space="0" w:color="auto"/>
            <w:left w:val="none" w:sz="0" w:space="0" w:color="auto"/>
            <w:bottom w:val="none" w:sz="0" w:space="0" w:color="auto"/>
            <w:right w:val="none" w:sz="0" w:space="0" w:color="auto"/>
          </w:divBdr>
        </w:div>
        <w:div w:id="1809858733">
          <w:marLeft w:val="0"/>
          <w:marRight w:val="0"/>
          <w:marTop w:val="0"/>
          <w:marBottom w:val="0"/>
          <w:divBdr>
            <w:top w:val="none" w:sz="0" w:space="0" w:color="auto"/>
            <w:left w:val="none" w:sz="0" w:space="0" w:color="auto"/>
            <w:bottom w:val="none" w:sz="0" w:space="0" w:color="auto"/>
            <w:right w:val="none" w:sz="0" w:space="0" w:color="auto"/>
          </w:divBdr>
        </w:div>
        <w:div w:id="1813255403">
          <w:marLeft w:val="0"/>
          <w:marRight w:val="0"/>
          <w:marTop w:val="0"/>
          <w:marBottom w:val="0"/>
          <w:divBdr>
            <w:top w:val="none" w:sz="0" w:space="0" w:color="auto"/>
            <w:left w:val="none" w:sz="0" w:space="0" w:color="auto"/>
            <w:bottom w:val="none" w:sz="0" w:space="0" w:color="auto"/>
            <w:right w:val="none" w:sz="0" w:space="0" w:color="auto"/>
          </w:divBdr>
        </w:div>
        <w:div w:id="1822039635">
          <w:marLeft w:val="0"/>
          <w:marRight w:val="0"/>
          <w:marTop w:val="0"/>
          <w:marBottom w:val="0"/>
          <w:divBdr>
            <w:top w:val="none" w:sz="0" w:space="0" w:color="auto"/>
            <w:left w:val="none" w:sz="0" w:space="0" w:color="auto"/>
            <w:bottom w:val="none" w:sz="0" w:space="0" w:color="auto"/>
            <w:right w:val="none" w:sz="0" w:space="0" w:color="auto"/>
          </w:divBdr>
        </w:div>
        <w:div w:id="1847985833">
          <w:marLeft w:val="0"/>
          <w:marRight w:val="0"/>
          <w:marTop w:val="0"/>
          <w:marBottom w:val="0"/>
          <w:divBdr>
            <w:top w:val="none" w:sz="0" w:space="0" w:color="auto"/>
            <w:left w:val="none" w:sz="0" w:space="0" w:color="auto"/>
            <w:bottom w:val="none" w:sz="0" w:space="0" w:color="auto"/>
            <w:right w:val="none" w:sz="0" w:space="0" w:color="auto"/>
          </w:divBdr>
        </w:div>
        <w:div w:id="1861695694">
          <w:marLeft w:val="0"/>
          <w:marRight w:val="0"/>
          <w:marTop w:val="0"/>
          <w:marBottom w:val="0"/>
          <w:divBdr>
            <w:top w:val="none" w:sz="0" w:space="0" w:color="auto"/>
            <w:left w:val="none" w:sz="0" w:space="0" w:color="auto"/>
            <w:bottom w:val="none" w:sz="0" w:space="0" w:color="auto"/>
            <w:right w:val="none" w:sz="0" w:space="0" w:color="auto"/>
          </w:divBdr>
        </w:div>
        <w:div w:id="1873571509">
          <w:marLeft w:val="0"/>
          <w:marRight w:val="0"/>
          <w:marTop w:val="0"/>
          <w:marBottom w:val="0"/>
          <w:divBdr>
            <w:top w:val="none" w:sz="0" w:space="0" w:color="auto"/>
            <w:left w:val="none" w:sz="0" w:space="0" w:color="auto"/>
            <w:bottom w:val="none" w:sz="0" w:space="0" w:color="auto"/>
            <w:right w:val="none" w:sz="0" w:space="0" w:color="auto"/>
          </w:divBdr>
        </w:div>
        <w:div w:id="1891264079">
          <w:marLeft w:val="0"/>
          <w:marRight w:val="0"/>
          <w:marTop w:val="0"/>
          <w:marBottom w:val="0"/>
          <w:divBdr>
            <w:top w:val="none" w:sz="0" w:space="0" w:color="auto"/>
            <w:left w:val="none" w:sz="0" w:space="0" w:color="auto"/>
            <w:bottom w:val="none" w:sz="0" w:space="0" w:color="auto"/>
            <w:right w:val="none" w:sz="0" w:space="0" w:color="auto"/>
          </w:divBdr>
        </w:div>
        <w:div w:id="1900052132">
          <w:marLeft w:val="0"/>
          <w:marRight w:val="0"/>
          <w:marTop w:val="0"/>
          <w:marBottom w:val="0"/>
          <w:divBdr>
            <w:top w:val="none" w:sz="0" w:space="0" w:color="auto"/>
            <w:left w:val="none" w:sz="0" w:space="0" w:color="auto"/>
            <w:bottom w:val="none" w:sz="0" w:space="0" w:color="auto"/>
            <w:right w:val="none" w:sz="0" w:space="0" w:color="auto"/>
          </w:divBdr>
        </w:div>
        <w:div w:id="1911116126">
          <w:marLeft w:val="0"/>
          <w:marRight w:val="0"/>
          <w:marTop w:val="0"/>
          <w:marBottom w:val="0"/>
          <w:divBdr>
            <w:top w:val="none" w:sz="0" w:space="0" w:color="auto"/>
            <w:left w:val="none" w:sz="0" w:space="0" w:color="auto"/>
            <w:bottom w:val="none" w:sz="0" w:space="0" w:color="auto"/>
            <w:right w:val="none" w:sz="0" w:space="0" w:color="auto"/>
          </w:divBdr>
        </w:div>
        <w:div w:id="1911380350">
          <w:marLeft w:val="0"/>
          <w:marRight w:val="0"/>
          <w:marTop w:val="0"/>
          <w:marBottom w:val="0"/>
          <w:divBdr>
            <w:top w:val="none" w:sz="0" w:space="0" w:color="auto"/>
            <w:left w:val="none" w:sz="0" w:space="0" w:color="auto"/>
            <w:bottom w:val="none" w:sz="0" w:space="0" w:color="auto"/>
            <w:right w:val="none" w:sz="0" w:space="0" w:color="auto"/>
          </w:divBdr>
        </w:div>
        <w:div w:id="1929734207">
          <w:marLeft w:val="0"/>
          <w:marRight w:val="0"/>
          <w:marTop w:val="0"/>
          <w:marBottom w:val="0"/>
          <w:divBdr>
            <w:top w:val="none" w:sz="0" w:space="0" w:color="auto"/>
            <w:left w:val="none" w:sz="0" w:space="0" w:color="auto"/>
            <w:bottom w:val="none" w:sz="0" w:space="0" w:color="auto"/>
            <w:right w:val="none" w:sz="0" w:space="0" w:color="auto"/>
          </w:divBdr>
        </w:div>
        <w:div w:id="1960599266">
          <w:marLeft w:val="0"/>
          <w:marRight w:val="0"/>
          <w:marTop w:val="0"/>
          <w:marBottom w:val="0"/>
          <w:divBdr>
            <w:top w:val="none" w:sz="0" w:space="0" w:color="auto"/>
            <w:left w:val="none" w:sz="0" w:space="0" w:color="auto"/>
            <w:bottom w:val="none" w:sz="0" w:space="0" w:color="auto"/>
            <w:right w:val="none" w:sz="0" w:space="0" w:color="auto"/>
          </w:divBdr>
        </w:div>
        <w:div w:id="2006586453">
          <w:marLeft w:val="0"/>
          <w:marRight w:val="0"/>
          <w:marTop w:val="0"/>
          <w:marBottom w:val="0"/>
          <w:divBdr>
            <w:top w:val="none" w:sz="0" w:space="0" w:color="auto"/>
            <w:left w:val="none" w:sz="0" w:space="0" w:color="auto"/>
            <w:bottom w:val="none" w:sz="0" w:space="0" w:color="auto"/>
            <w:right w:val="none" w:sz="0" w:space="0" w:color="auto"/>
          </w:divBdr>
        </w:div>
        <w:div w:id="2016226977">
          <w:marLeft w:val="0"/>
          <w:marRight w:val="0"/>
          <w:marTop w:val="0"/>
          <w:marBottom w:val="0"/>
          <w:divBdr>
            <w:top w:val="none" w:sz="0" w:space="0" w:color="auto"/>
            <w:left w:val="none" w:sz="0" w:space="0" w:color="auto"/>
            <w:bottom w:val="none" w:sz="0" w:space="0" w:color="auto"/>
            <w:right w:val="none" w:sz="0" w:space="0" w:color="auto"/>
          </w:divBdr>
        </w:div>
        <w:div w:id="2022244411">
          <w:marLeft w:val="0"/>
          <w:marRight w:val="0"/>
          <w:marTop w:val="0"/>
          <w:marBottom w:val="0"/>
          <w:divBdr>
            <w:top w:val="none" w:sz="0" w:space="0" w:color="auto"/>
            <w:left w:val="none" w:sz="0" w:space="0" w:color="auto"/>
            <w:bottom w:val="none" w:sz="0" w:space="0" w:color="auto"/>
            <w:right w:val="none" w:sz="0" w:space="0" w:color="auto"/>
          </w:divBdr>
        </w:div>
        <w:div w:id="2025008491">
          <w:marLeft w:val="0"/>
          <w:marRight w:val="0"/>
          <w:marTop w:val="0"/>
          <w:marBottom w:val="0"/>
          <w:divBdr>
            <w:top w:val="none" w:sz="0" w:space="0" w:color="auto"/>
            <w:left w:val="none" w:sz="0" w:space="0" w:color="auto"/>
            <w:bottom w:val="none" w:sz="0" w:space="0" w:color="auto"/>
            <w:right w:val="none" w:sz="0" w:space="0" w:color="auto"/>
          </w:divBdr>
        </w:div>
        <w:div w:id="2032562784">
          <w:marLeft w:val="0"/>
          <w:marRight w:val="0"/>
          <w:marTop w:val="0"/>
          <w:marBottom w:val="0"/>
          <w:divBdr>
            <w:top w:val="none" w:sz="0" w:space="0" w:color="auto"/>
            <w:left w:val="none" w:sz="0" w:space="0" w:color="auto"/>
            <w:bottom w:val="none" w:sz="0" w:space="0" w:color="auto"/>
            <w:right w:val="none" w:sz="0" w:space="0" w:color="auto"/>
          </w:divBdr>
        </w:div>
        <w:div w:id="2065449041">
          <w:marLeft w:val="0"/>
          <w:marRight w:val="0"/>
          <w:marTop w:val="0"/>
          <w:marBottom w:val="0"/>
          <w:divBdr>
            <w:top w:val="none" w:sz="0" w:space="0" w:color="auto"/>
            <w:left w:val="none" w:sz="0" w:space="0" w:color="auto"/>
            <w:bottom w:val="none" w:sz="0" w:space="0" w:color="auto"/>
            <w:right w:val="none" w:sz="0" w:space="0" w:color="auto"/>
          </w:divBdr>
        </w:div>
        <w:div w:id="2065715290">
          <w:marLeft w:val="0"/>
          <w:marRight w:val="0"/>
          <w:marTop w:val="0"/>
          <w:marBottom w:val="0"/>
          <w:divBdr>
            <w:top w:val="none" w:sz="0" w:space="0" w:color="auto"/>
            <w:left w:val="none" w:sz="0" w:space="0" w:color="auto"/>
            <w:bottom w:val="none" w:sz="0" w:space="0" w:color="auto"/>
            <w:right w:val="none" w:sz="0" w:space="0" w:color="auto"/>
          </w:divBdr>
        </w:div>
        <w:div w:id="2067870719">
          <w:marLeft w:val="0"/>
          <w:marRight w:val="0"/>
          <w:marTop w:val="0"/>
          <w:marBottom w:val="0"/>
          <w:divBdr>
            <w:top w:val="none" w:sz="0" w:space="0" w:color="auto"/>
            <w:left w:val="none" w:sz="0" w:space="0" w:color="auto"/>
            <w:bottom w:val="none" w:sz="0" w:space="0" w:color="auto"/>
            <w:right w:val="none" w:sz="0" w:space="0" w:color="auto"/>
          </w:divBdr>
        </w:div>
        <w:div w:id="2083212746">
          <w:marLeft w:val="0"/>
          <w:marRight w:val="0"/>
          <w:marTop w:val="0"/>
          <w:marBottom w:val="0"/>
          <w:divBdr>
            <w:top w:val="none" w:sz="0" w:space="0" w:color="auto"/>
            <w:left w:val="none" w:sz="0" w:space="0" w:color="auto"/>
            <w:bottom w:val="none" w:sz="0" w:space="0" w:color="auto"/>
            <w:right w:val="none" w:sz="0" w:space="0" w:color="auto"/>
          </w:divBdr>
        </w:div>
        <w:div w:id="2094548838">
          <w:marLeft w:val="0"/>
          <w:marRight w:val="0"/>
          <w:marTop w:val="0"/>
          <w:marBottom w:val="0"/>
          <w:divBdr>
            <w:top w:val="none" w:sz="0" w:space="0" w:color="auto"/>
            <w:left w:val="none" w:sz="0" w:space="0" w:color="auto"/>
            <w:bottom w:val="none" w:sz="0" w:space="0" w:color="auto"/>
            <w:right w:val="none" w:sz="0" w:space="0" w:color="auto"/>
          </w:divBdr>
        </w:div>
        <w:div w:id="2109111042">
          <w:marLeft w:val="0"/>
          <w:marRight w:val="0"/>
          <w:marTop w:val="0"/>
          <w:marBottom w:val="0"/>
          <w:divBdr>
            <w:top w:val="none" w:sz="0" w:space="0" w:color="auto"/>
            <w:left w:val="none" w:sz="0" w:space="0" w:color="auto"/>
            <w:bottom w:val="none" w:sz="0" w:space="0" w:color="auto"/>
            <w:right w:val="none" w:sz="0" w:space="0" w:color="auto"/>
          </w:divBdr>
        </w:div>
        <w:div w:id="2111272162">
          <w:marLeft w:val="0"/>
          <w:marRight w:val="0"/>
          <w:marTop w:val="0"/>
          <w:marBottom w:val="0"/>
          <w:divBdr>
            <w:top w:val="none" w:sz="0" w:space="0" w:color="auto"/>
            <w:left w:val="none" w:sz="0" w:space="0" w:color="auto"/>
            <w:bottom w:val="none" w:sz="0" w:space="0" w:color="auto"/>
            <w:right w:val="none" w:sz="0" w:space="0" w:color="auto"/>
          </w:divBdr>
        </w:div>
        <w:div w:id="2126804393">
          <w:marLeft w:val="0"/>
          <w:marRight w:val="0"/>
          <w:marTop w:val="0"/>
          <w:marBottom w:val="0"/>
          <w:divBdr>
            <w:top w:val="none" w:sz="0" w:space="0" w:color="auto"/>
            <w:left w:val="none" w:sz="0" w:space="0" w:color="auto"/>
            <w:bottom w:val="none" w:sz="0" w:space="0" w:color="auto"/>
            <w:right w:val="none" w:sz="0" w:space="0" w:color="auto"/>
          </w:divBdr>
        </w:div>
      </w:divsChild>
    </w:div>
    <w:div w:id="1495417041">
      <w:bodyDiv w:val="1"/>
      <w:marLeft w:val="0"/>
      <w:marRight w:val="0"/>
      <w:marTop w:val="0"/>
      <w:marBottom w:val="0"/>
      <w:divBdr>
        <w:top w:val="none" w:sz="0" w:space="0" w:color="auto"/>
        <w:left w:val="none" w:sz="0" w:space="0" w:color="auto"/>
        <w:bottom w:val="none" w:sz="0" w:space="0" w:color="auto"/>
        <w:right w:val="none" w:sz="0" w:space="0" w:color="auto"/>
      </w:divBdr>
    </w:div>
    <w:div w:id="1563176652">
      <w:bodyDiv w:val="1"/>
      <w:marLeft w:val="0"/>
      <w:marRight w:val="0"/>
      <w:marTop w:val="0"/>
      <w:marBottom w:val="0"/>
      <w:divBdr>
        <w:top w:val="none" w:sz="0" w:space="0" w:color="auto"/>
        <w:left w:val="none" w:sz="0" w:space="0" w:color="auto"/>
        <w:bottom w:val="none" w:sz="0" w:space="0" w:color="auto"/>
        <w:right w:val="none" w:sz="0" w:space="0" w:color="auto"/>
      </w:divBdr>
    </w:div>
    <w:div w:id="1572274866">
      <w:bodyDiv w:val="1"/>
      <w:marLeft w:val="0"/>
      <w:marRight w:val="0"/>
      <w:marTop w:val="0"/>
      <w:marBottom w:val="0"/>
      <w:divBdr>
        <w:top w:val="none" w:sz="0" w:space="0" w:color="auto"/>
        <w:left w:val="none" w:sz="0" w:space="0" w:color="auto"/>
        <w:bottom w:val="none" w:sz="0" w:space="0" w:color="auto"/>
        <w:right w:val="none" w:sz="0" w:space="0" w:color="auto"/>
      </w:divBdr>
    </w:div>
    <w:div w:id="1703944336">
      <w:bodyDiv w:val="1"/>
      <w:marLeft w:val="0"/>
      <w:marRight w:val="0"/>
      <w:marTop w:val="0"/>
      <w:marBottom w:val="0"/>
      <w:divBdr>
        <w:top w:val="none" w:sz="0" w:space="0" w:color="auto"/>
        <w:left w:val="none" w:sz="0" w:space="0" w:color="auto"/>
        <w:bottom w:val="none" w:sz="0" w:space="0" w:color="auto"/>
        <w:right w:val="none" w:sz="0" w:space="0" w:color="auto"/>
      </w:divBdr>
    </w:div>
    <w:div w:id="1744259862">
      <w:bodyDiv w:val="1"/>
      <w:marLeft w:val="0"/>
      <w:marRight w:val="0"/>
      <w:marTop w:val="0"/>
      <w:marBottom w:val="0"/>
      <w:divBdr>
        <w:top w:val="none" w:sz="0" w:space="0" w:color="auto"/>
        <w:left w:val="none" w:sz="0" w:space="0" w:color="auto"/>
        <w:bottom w:val="none" w:sz="0" w:space="0" w:color="auto"/>
        <w:right w:val="none" w:sz="0" w:space="0" w:color="auto"/>
      </w:divBdr>
    </w:div>
    <w:div w:id="2045713863">
      <w:bodyDiv w:val="1"/>
      <w:marLeft w:val="0"/>
      <w:marRight w:val="0"/>
      <w:marTop w:val="0"/>
      <w:marBottom w:val="0"/>
      <w:divBdr>
        <w:top w:val="none" w:sz="0" w:space="0" w:color="auto"/>
        <w:left w:val="none" w:sz="0" w:space="0" w:color="auto"/>
        <w:bottom w:val="none" w:sz="0" w:space="0" w:color="auto"/>
        <w:right w:val="none" w:sz="0" w:space="0" w:color="auto"/>
      </w:divBdr>
    </w:div>
    <w:div w:id="2049256627">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search.ligazakon.ua/l_flib1.nsf/LookupFiles/kp111242_img_001.gif/$file/kp111242_img_001.gi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1E81A-27E0-4F3B-AFAB-FF30E404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26387</Words>
  <Characters>15042</Characters>
  <Application>Microsoft Office Word</Application>
  <DocSecurity>0</DocSecurity>
  <Lines>125</Lines>
  <Paragraphs>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                                                                        “ЗАТВЕРДЖЕНО”</vt:lpstr>
      <vt:lpstr>“ПОГОДЖЕНО”                                                                        “ЗАТВЕРДЖЕНО”</vt:lpstr>
    </vt:vector>
  </TitlesOfParts>
  <Company>zemres</Company>
  <LinksUpToDate>false</LinksUpToDate>
  <CharactersWithSpaces>41347</CharactersWithSpaces>
  <SharedDoc>false</SharedDoc>
  <HLinks>
    <vt:vector size="6" baseType="variant">
      <vt:variant>
        <vt:i4>3604532</vt:i4>
      </vt:variant>
      <vt:variant>
        <vt:i4>0</vt:i4>
      </vt:variant>
      <vt:variant>
        <vt:i4>0</vt:i4>
      </vt:variant>
      <vt:variant>
        <vt:i4>5</vt:i4>
      </vt:variant>
      <vt:variant>
        <vt:lpwstr>/laws/show/1952-15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                                                                        “ЗАТВЕРДЖЕНО”</dc:title>
  <dc:subject/>
  <dc:creator>Volodja</dc:creator>
  <cp:keywords/>
  <dc:description/>
  <cp:lastModifiedBy>Secretary</cp:lastModifiedBy>
  <cp:revision>2</cp:revision>
  <cp:lastPrinted>2022-12-13T09:27:00Z</cp:lastPrinted>
  <dcterms:created xsi:type="dcterms:W3CDTF">2025-12-22T12:27:00Z</dcterms:created>
  <dcterms:modified xsi:type="dcterms:W3CDTF">2025-12-22T12:27:00Z</dcterms:modified>
</cp:coreProperties>
</file>